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ОБЛАСТЬ </w:t>
      </w: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НОВОТЕЛЬБИНСКОЕ СЕЛЬСКОЕ ПОСЕЛЕНИЕ </w:t>
      </w: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425" w:rsidRPr="00B16425" w:rsidRDefault="00B16425" w:rsidP="00B1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425" w:rsidRPr="00B16425" w:rsidRDefault="00B16425" w:rsidP="00B16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28 декабря 2022 года                          п. Новая Тельба                                           № 16 </w:t>
      </w:r>
    </w:p>
    <w:p w:rsidR="00B16425" w:rsidRPr="00B16425" w:rsidRDefault="00B16425" w:rsidP="00B1642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16425" w:rsidRPr="00B16425" w:rsidRDefault="00B16425" w:rsidP="00B164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Об утверждении Положения об оплате труда Главы Новотельбинского </w:t>
      </w: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>муниципального образования</w:t>
      </w:r>
    </w:p>
    <w:p w:rsidR="00B16425" w:rsidRPr="00B16425" w:rsidRDefault="00B16425" w:rsidP="00B16425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</w:p>
    <w:p w:rsidR="00B16425" w:rsidRPr="00B16425" w:rsidRDefault="00B16425" w:rsidP="00B1642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B1642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ab/>
      </w:r>
      <w:r w:rsidRPr="00B1642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 руководствуясь статьями 24, 47 Устава  </w:t>
      </w:r>
      <w:r w:rsidRPr="00B164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Новотельбинского</w:t>
      </w:r>
      <w:r w:rsidRPr="00B1642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 муниципального образования, Дума  </w:t>
      </w:r>
      <w:r w:rsidRPr="00B164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Новотельбинского</w:t>
      </w:r>
      <w:r w:rsidRPr="00B1642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 xml:space="preserve"> муниципального образования</w:t>
      </w:r>
    </w:p>
    <w:p w:rsidR="00B16425" w:rsidRPr="00B16425" w:rsidRDefault="00B16425" w:rsidP="00B1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 А:</w:t>
      </w:r>
    </w:p>
    <w:p w:rsidR="00B16425" w:rsidRPr="00B16425" w:rsidRDefault="00B16425" w:rsidP="00B16425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B16425" w:rsidRPr="00B16425" w:rsidRDefault="00B16425" w:rsidP="00B164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Положение об оплате труда Главы Новотельбинского </w:t>
      </w: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муниципального </w:t>
      </w:r>
      <w:proofErr w:type="gramStart"/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>образования  (</w:t>
      </w:r>
      <w:proofErr w:type="gramEnd"/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>Приложение 1).</w:t>
      </w:r>
    </w:p>
    <w:p w:rsidR="00B16425" w:rsidRPr="00B16425" w:rsidRDefault="00B16425" w:rsidP="00B164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Признать утратившим силу решение Думы Новотельбинского муниципального образования от 30 января 2020г года № 10 «Об утверждении Положения денежном содержании </w:t>
      </w: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Главы Новотельбинского </w:t>
      </w: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муниципального образования». </w:t>
      </w:r>
    </w:p>
    <w:p w:rsidR="00B16425" w:rsidRPr="00B16425" w:rsidRDefault="00B16425" w:rsidP="00B1642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>Распространить действие настоящего решения с 1 января 2023 года.</w:t>
      </w:r>
    </w:p>
    <w:p w:rsidR="00B16425" w:rsidRPr="00B16425" w:rsidRDefault="00B16425" w:rsidP="00B164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16425" w:rsidRPr="00B16425" w:rsidRDefault="00B16425" w:rsidP="00B164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16425" w:rsidRPr="00B16425" w:rsidRDefault="00B16425" w:rsidP="00B164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16425" w:rsidRPr="00B16425" w:rsidRDefault="00B16425" w:rsidP="00B164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16425" w:rsidRPr="00B16425" w:rsidRDefault="00B16425" w:rsidP="00B1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Новотельбинского сельского МО _______________ А.П. Шашлов</w:t>
      </w:r>
    </w:p>
    <w:p w:rsidR="00B16425" w:rsidRPr="00B16425" w:rsidRDefault="00B16425" w:rsidP="00B164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6425" w:rsidRPr="00B16425" w:rsidRDefault="00B16425" w:rsidP="00B1642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16425" w:rsidRPr="00B16425" w:rsidRDefault="00B16425" w:rsidP="00B1642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16425" w:rsidRPr="00B16425" w:rsidRDefault="00B16425" w:rsidP="00B1642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16425" w:rsidRPr="00B16425" w:rsidRDefault="00B16425" w:rsidP="00B1642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16425" w:rsidRPr="00B16425" w:rsidRDefault="00B16425" w:rsidP="00B16425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</w:p>
    <w:p w:rsidR="00B16425" w:rsidRPr="00B16425" w:rsidRDefault="00B16425" w:rsidP="00B1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16425">
        <w:rPr>
          <w:rFonts w:ascii="Times New Roman" w:eastAsia="Times New Roman" w:hAnsi="Times New Roman" w:cs="Times New Roman"/>
          <w:sz w:val="24"/>
          <w:lang w:eastAsia="ru-RU"/>
        </w:rPr>
        <w:t>Приложение  1</w:t>
      </w:r>
      <w:proofErr w:type="gramEnd"/>
    </w:p>
    <w:p w:rsidR="00B16425" w:rsidRPr="00B16425" w:rsidRDefault="00B16425" w:rsidP="00B1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к решению Думы Новотельбинского </w:t>
      </w:r>
    </w:p>
    <w:p w:rsidR="00B16425" w:rsidRPr="00B16425" w:rsidRDefault="00B16425" w:rsidP="00B1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муниципального образования  </w:t>
      </w:r>
    </w:p>
    <w:p w:rsidR="00B16425" w:rsidRPr="00B16425" w:rsidRDefault="00B16425" w:rsidP="00B1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от «</w:t>
      </w:r>
      <w:proofErr w:type="gramStart"/>
      <w:r w:rsidRPr="00B16425">
        <w:rPr>
          <w:rFonts w:ascii="Times New Roman" w:eastAsia="Times New Roman" w:hAnsi="Times New Roman" w:cs="Times New Roman"/>
          <w:sz w:val="24"/>
          <w:lang w:eastAsia="ru-RU"/>
        </w:rPr>
        <w:t>28  »</w:t>
      </w:r>
      <w:proofErr w:type="gramEnd"/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  декабря   2022 года  №  </w:t>
      </w:r>
    </w:p>
    <w:p w:rsidR="00B16425" w:rsidRPr="00B16425" w:rsidRDefault="00B16425" w:rsidP="00B1642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B16425" w:rsidRPr="00B16425" w:rsidRDefault="00B16425" w:rsidP="00B16425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Положение об оплате труда Главы Новотельбинского </w:t>
      </w:r>
      <w:r w:rsidRPr="00B16425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муниципального образования 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1.Общие положения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1. 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Новотельбинского муниципального образования.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2. Настоящее Положение определяет размер, порядок оплаты труда и формирования фонда оплаты труда Главы Новотельбинского муниципального образования.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3. Источником финансирования оплаты труда Главы Новотельбинского муниципального образования являются средства бюджета сельского поселения.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2. Оплата труда Главы Новотельбинского муниципального образования 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1. Оплата труда Главы Новотельбинского муниципального образования производится в виде ежемесячного денежного вознаграждения, а </w:t>
      </w:r>
      <w:proofErr w:type="gramStart"/>
      <w:r w:rsidRPr="00B16425">
        <w:rPr>
          <w:rFonts w:ascii="Times New Roman" w:eastAsia="Times New Roman" w:hAnsi="Times New Roman" w:cs="Times New Roman"/>
          <w:sz w:val="24"/>
          <w:lang w:eastAsia="ru-RU"/>
        </w:rPr>
        <w:t>так же</w:t>
      </w:r>
      <w:proofErr w:type="gramEnd"/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 денежного поощрения и иных дополнительных выплат.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2. Ежемесячное денежное вознаграждение Главы Новотельбинского муниципального образования устанавливается в размере должностного оклада, который определяется в соответствии с нормативами, установленными законодательством Иркутской области. Размер должностного оклада Главы Новотельбинского муниципального образования составляет 7631,00 руб.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3. Ежемесячное денежное поощрение Главе Новотельбинского муниципального </w:t>
      </w:r>
      <w:proofErr w:type="gramStart"/>
      <w:r w:rsidRPr="00B16425">
        <w:rPr>
          <w:rFonts w:ascii="Times New Roman" w:eastAsia="Times New Roman" w:hAnsi="Times New Roman" w:cs="Times New Roman"/>
          <w:sz w:val="24"/>
          <w:lang w:eastAsia="ru-RU"/>
        </w:rPr>
        <w:t>образования  устанавливается</w:t>
      </w:r>
      <w:proofErr w:type="gramEnd"/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 в размере 3,875 должностного оклада.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4. К оплате труда Главы Новотельбинского муниципального образования устанавливается районный коэффициент и процентная надбавка за работу в южных районах Иркутской области </w:t>
      </w:r>
      <w:proofErr w:type="gramStart"/>
      <w:r w:rsidRPr="00B16425">
        <w:rPr>
          <w:rFonts w:ascii="Times New Roman" w:eastAsia="Times New Roman" w:hAnsi="Times New Roman" w:cs="Times New Roman"/>
          <w:sz w:val="24"/>
          <w:lang w:eastAsia="ru-RU"/>
        </w:rPr>
        <w:t>в размерах</w:t>
      </w:r>
      <w:proofErr w:type="gramEnd"/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 определенных федеральным и областным законодательством.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3.Формирования фонда оплаты труда Главы 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Новотельбинского муниципального образования 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1. Фонд оплаты труда Главы Новотельбинского муниципального образования формируется в расчете на календарный год, в пределах норматива формирования расходов на оплату труда, утвержденный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2. Годовой норматив формирования расходов на оплату труда Главы Новотельбинского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Годовой норматив формирования расходов на оплату труда Главы Новотельбинского муниципального образования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 xml:space="preserve">3. Увеличение (индексация) должностного оклада Главе Новотельбинского муниципального образования производится в соответствии с федеральным и </w:t>
      </w:r>
      <w:proofErr w:type="gramStart"/>
      <w:r w:rsidRPr="00B16425">
        <w:rPr>
          <w:rFonts w:ascii="Times New Roman" w:eastAsia="Times New Roman" w:hAnsi="Times New Roman" w:cs="Times New Roman"/>
          <w:sz w:val="24"/>
          <w:lang w:eastAsia="ru-RU"/>
        </w:rPr>
        <w:t>областным  законодательством</w:t>
      </w:r>
      <w:proofErr w:type="gramEnd"/>
      <w:r w:rsidRPr="00B1642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16425" w:rsidRPr="00B16425" w:rsidRDefault="00B16425" w:rsidP="00B16425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lang w:eastAsia="ru-RU"/>
        </w:rPr>
        <w:t>4. Фонд оплаты труда Главы Новотельбинского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</w:t>
      </w:r>
      <w:r w:rsidRPr="00B1642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  </w:t>
      </w:r>
    </w:p>
    <w:p w:rsidR="00B16425" w:rsidRPr="00B16425" w:rsidRDefault="00B16425" w:rsidP="00B16425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pacing w:val="2"/>
          <w:sz w:val="24"/>
          <w:lang w:eastAsia="ru-RU"/>
        </w:rPr>
      </w:pPr>
    </w:p>
    <w:p w:rsidR="00B16425" w:rsidRPr="00B16425" w:rsidRDefault="00B16425" w:rsidP="00B16425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pacing w:val="2"/>
          <w:sz w:val="24"/>
          <w:lang w:eastAsia="ru-RU"/>
        </w:rPr>
      </w:pPr>
    </w:p>
    <w:p w:rsidR="00B16425" w:rsidRPr="00B16425" w:rsidRDefault="00B16425" w:rsidP="00B16425">
      <w:pPr>
        <w:spacing w:after="200" w:line="240" w:lineRule="auto"/>
        <w:ind w:firstLine="698"/>
        <w:jc w:val="right"/>
        <w:rPr>
          <w:rFonts w:ascii="Times New Roman" w:eastAsia="Times New Roman" w:hAnsi="Times New Roman" w:cs="Times New Roman"/>
          <w:color w:val="FF0000"/>
          <w:spacing w:val="2"/>
          <w:sz w:val="24"/>
          <w:lang w:eastAsia="ru-RU"/>
        </w:rPr>
      </w:pPr>
    </w:p>
    <w:p w:rsidR="00B16425" w:rsidRPr="00B16425" w:rsidRDefault="00B16425" w:rsidP="00B1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Новотельбинского сельского </w:t>
      </w:r>
      <w:proofErr w:type="gramStart"/>
      <w:r w:rsidRPr="00B16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_</w:t>
      </w:r>
      <w:proofErr w:type="gramEnd"/>
      <w:r w:rsidRPr="00B1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А.П. Шашлов</w:t>
      </w:r>
    </w:p>
    <w:p w:rsidR="00B16425" w:rsidRPr="00B16425" w:rsidRDefault="00B16425" w:rsidP="00B1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25" w:rsidRPr="00B16425" w:rsidRDefault="00B16425" w:rsidP="00B16425">
      <w:pPr>
        <w:spacing w:after="200" w:line="240" w:lineRule="auto"/>
        <w:ind w:firstLine="698"/>
        <w:jc w:val="both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16425" w:rsidRPr="00B16425" w:rsidRDefault="00B16425" w:rsidP="00B1642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0ADD" w:rsidRDefault="00270ADD">
      <w:bookmarkStart w:id="0" w:name="_GoBack"/>
      <w:bookmarkEnd w:id="0"/>
    </w:p>
    <w:sectPr w:rsidR="00270ADD" w:rsidSect="004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73"/>
    <w:rsid w:val="00270ADD"/>
    <w:rsid w:val="00B16425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4CF9-04F1-4ACE-BFAF-F535B2D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2022-12-21T06:45:00Z</dcterms:created>
  <dcterms:modified xsi:type="dcterms:W3CDTF">2022-12-21T06:46:00Z</dcterms:modified>
</cp:coreProperties>
</file>