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C2" w:rsidRDefault="003F11C2" w:rsidP="003F11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F11C2" w:rsidRDefault="003F11C2" w:rsidP="003F11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F11C2" w:rsidRDefault="003F11C2" w:rsidP="003F11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3F11C2" w:rsidRDefault="003F11C2" w:rsidP="003F11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11C2" w:rsidRDefault="003F11C2" w:rsidP="003F11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3F11C2" w:rsidRDefault="003F11C2" w:rsidP="003F11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11C2" w:rsidRDefault="003F11C2" w:rsidP="003F11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F11C2" w:rsidRDefault="003F11C2" w:rsidP="003F11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11C2" w:rsidRDefault="003F11C2" w:rsidP="003F11C2">
      <w:pPr>
        <w:pStyle w:val="a3"/>
        <w:rPr>
          <w:rFonts w:ascii="Times New Roman" w:hAnsi="Times New Roman"/>
          <w:sz w:val="28"/>
          <w:szCs w:val="28"/>
        </w:rPr>
      </w:pPr>
      <w:r w:rsidRPr="00562888">
        <w:rPr>
          <w:rFonts w:ascii="Times New Roman" w:hAnsi="Times New Roman"/>
          <w:sz w:val="28"/>
          <w:szCs w:val="28"/>
        </w:rPr>
        <w:t xml:space="preserve">«28» июня 2016 г.                              п. </w:t>
      </w:r>
      <w:proofErr w:type="gramStart"/>
      <w:r w:rsidRPr="00562888">
        <w:rPr>
          <w:rFonts w:ascii="Times New Roman" w:hAnsi="Times New Roman"/>
          <w:sz w:val="28"/>
          <w:szCs w:val="28"/>
        </w:rPr>
        <w:t>Новая</w:t>
      </w:r>
      <w:proofErr w:type="gramEnd"/>
      <w:r w:rsidRPr="00562888">
        <w:rPr>
          <w:rFonts w:ascii="Times New Roman" w:hAnsi="Times New Roman"/>
          <w:sz w:val="28"/>
          <w:szCs w:val="28"/>
        </w:rPr>
        <w:t xml:space="preserve"> Тельба                     №  4</w:t>
      </w:r>
      <w:r>
        <w:rPr>
          <w:rFonts w:ascii="Times New Roman" w:hAnsi="Times New Roman"/>
          <w:sz w:val="28"/>
          <w:szCs w:val="28"/>
        </w:rPr>
        <w:t>4</w:t>
      </w:r>
    </w:p>
    <w:p w:rsidR="003F11C2" w:rsidRDefault="003F11C2"/>
    <w:p w:rsidR="00121190" w:rsidRPr="00121190" w:rsidRDefault="003F11C2" w:rsidP="00121190">
      <w:pPr>
        <w:pStyle w:val="a3"/>
        <w:rPr>
          <w:rFonts w:ascii="Times New Roman" w:hAnsi="Times New Roman"/>
          <w:sz w:val="28"/>
          <w:szCs w:val="28"/>
        </w:rPr>
      </w:pPr>
      <w:r w:rsidRPr="00121190">
        <w:rPr>
          <w:rFonts w:ascii="Times New Roman" w:hAnsi="Times New Roman"/>
          <w:sz w:val="28"/>
          <w:szCs w:val="28"/>
        </w:rPr>
        <w:t xml:space="preserve">О внесении изменений в постановление от 28.03.2016 г. № 20-б </w:t>
      </w:r>
    </w:p>
    <w:p w:rsidR="00121190" w:rsidRPr="00121190" w:rsidRDefault="003F11C2" w:rsidP="00121190">
      <w:pPr>
        <w:pStyle w:val="a3"/>
        <w:rPr>
          <w:rFonts w:ascii="Times New Roman" w:hAnsi="Times New Roman"/>
          <w:sz w:val="28"/>
          <w:szCs w:val="28"/>
        </w:rPr>
      </w:pPr>
      <w:r w:rsidRPr="00121190">
        <w:rPr>
          <w:rFonts w:ascii="Times New Roman" w:hAnsi="Times New Roman"/>
          <w:sz w:val="28"/>
          <w:szCs w:val="28"/>
        </w:rPr>
        <w:t xml:space="preserve">«Об утверждении Положения о комиссии </w:t>
      </w:r>
      <w:proofErr w:type="gramStart"/>
      <w:r w:rsidRPr="00121190">
        <w:rPr>
          <w:rFonts w:ascii="Times New Roman" w:hAnsi="Times New Roman"/>
          <w:sz w:val="28"/>
          <w:szCs w:val="28"/>
        </w:rPr>
        <w:t>по</w:t>
      </w:r>
      <w:proofErr w:type="gramEnd"/>
      <w:r w:rsidRPr="00121190">
        <w:rPr>
          <w:rFonts w:ascii="Times New Roman" w:hAnsi="Times New Roman"/>
          <w:sz w:val="28"/>
          <w:szCs w:val="28"/>
        </w:rPr>
        <w:t xml:space="preserve"> </w:t>
      </w:r>
    </w:p>
    <w:p w:rsidR="00121190" w:rsidRPr="00121190" w:rsidRDefault="003F11C2" w:rsidP="00121190">
      <w:pPr>
        <w:pStyle w:val="a3"/>
        <w:rPr>
          <w:rFonts w:ascii="Times New Roman" w:hAnsi="Times New Roman"/>
          <w:sz w:val="28"/>
          <w:szCs w:val="28"/>
        </w:rPr>
      </w:pPr>
      <w:r w:rsidRPr="00121190">
        <w:rPr>
          <w:rFonts w:ascii="Times New Roman" w:hAnsi="Times New Roman"/>
          <w:sz w:val="28"/>
          <w:szCs w:val="28"/>
        </w:rPr>
        <w:t xml:space="preserve">распределению земельных участков </w:t>
      </w:r>
      <w:proofErr w:type="gramStart"/>
      <w:r w:rsidRPr="00121190">
        <w:rPr>
          <w:rFonts w:ascii="Times New Roman" w:hAnsi="Times New Roman"/>
          <w:sz w:val="28"/>
          <w:szCs w:val="28"/>
        </w:rPr>
        <w:t>между</w:t>
      </w:r>
      <w:proofErr w:type="gramEnd"/>
    </w:p>
    <w:p w:rsidR="00121190" w:rsidRPr="00121190" w:rsidRDefault="003F11C2" w:rsidP="00121190">
      <w:pPr>
        <w:pStyle w:val="a3"/>
        <w:rPr>
          <w:rFonts w:ascii="Times New Roman" w:hAnsi="Times New Roman"/>
          <w:sz w:val="28"/>
          <w:szCs w:val="28"/>
        </w:rPr>
      </w:pPr>
      <w:r w:rsidRPr="00121190">
        <w:rPr>
          <w:rFonts w:ascii="Times New Roman" w:hAnsi="Times New Roman"/>
          <w:sz w:val="28"/>
          <w:szCs w:val="28"/>
        </w:rPr>
        <w:t xml:space="preserve"> многодетными семьями, состоящими на учете</w:t>
      </w:r>
    </w:p>
    <w:p w:rsidR="003F11C2" w:rsidRDefault="003F11C2" w:rsidP="00121190">
      <w:pPr>
        <w:pStyle w:val="a3"/>
        <w:rPr>
          <w:rFonts w:ascii="Times New Roman" w:hAnsi="Times New Roman"/>
          <w:sz w:val="28"/>
          <w:szCs w:val="28"/>
        </w:rPr>
      </w:pPr>
      <w:r w:rsidRPr="00121190">
        <w:rPr>
          <w:rFonts w:ascii="Times New Roman" w:hAnsi="Times New Roman"/>
          <w:sz w:val="28"/>
          <w:szCs w:val="28"/>
        </w:rPr>
        <w:t xml:space="preserve"> в Новотельбинском сельском поселении»</w:t>
      </w:r>
    </w:p>
    <w:p w:rsidR="00121190" w:rsidRPr="00121190" w:rsidRDefault="00121190" w:rsidP="00121190">
      <w:pPr>
        <w:pStyle w:val="a3"/>
        <w:rPr>
          <w:rFonts w:ascii="Times New Roman" w:hAnsi="Times New Roman"/>
          <w:sz w:val="28"/>
          <w:szCs w:val="28"/>
        </w:rPr>
      </w:pPr>
    </w:p>
    <w:p w:rsidR="00121190" w:rsidRDefault="003F11C2" w:rsidP="001211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1C2">
        <w:rPr>
          <w:rFonts w:ascii="Times New Roman" w:hAnsi="Times New Roman" w:cs="Times New Roman"/>
          <w:sz w:val="28"/>
          <w:szCs w:val="28"/>
        </w:rPr>
        <w:t>На основании Протеста прокурора Куйтунского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от 22.06.2016 г. № 21-76-16</w:t>
      </w:r>
      <w:r w:rsidRPr="003F11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ч.1 ст.6 Закона Иркутской области от 28.12.2015 года №</w:t>
      </w:r>
      <w:r w:rsidRPr="003E1A69">
        <w:rPr>
          <w:rFonts w:ascii="Times New Roman" w:hAnsi="Times New Roman" w:cs="Times New Roman"/>
          <w:sz w:val="28"/>
          <w:szCs w:val="28"/>
        </w:rPr>
        <w:t xml:space="preserve">146-ОЗ «О бесплатном предоставлении земельных участков в собственность </w:t>
      </w:r>
      <w:r w:rsidRPr="003E1A69">
        <w:rPr>
          <w:rFonts w:ascii="Times New Roman" w:hAnsi="Times New Roman" w:cs="Times New Roman"/>
          <w:color w:val="000000" w:themeColor="text1"/>
          <w:sz w:val="28"/>
          <w:szCs w:val="28"/>
        </w:rPr>
        <w:t>граждан»</w:t>
      </w:r>
      <w:r w:rsidR="00121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Новотельбинского сельского поселения</w:t>
      </w:r>
    </w:p>
    <w:p w:rsidR="00121190" w:rsidRDefault="00121190" w:rsidP="001211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121190" w:rsidRDefault="00121190" w:rsidP="00121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Внести следующие изменения в постановление № 20-б от 28.03.2016 года</w:t>
      </w:r>
      <w:r w:rsidR="00AF4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Положения о комиссии по распределению земельных участков между многодетными семьями, состоящими на учете в Новотельбинском сельском поселении»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F11C2" w:rsidRPr="00121190" w:rsidRDefault="003F11C2" w:rsidP="00121190">
      <w:pPr>
        <w:rPr>
          <w:rFonts w:ascii="Times New Roman" w:hAnsi="Times New Roman" w:cs="Times New Roman"/>
          <w:sz w:val="28"/>
          <w:szCs w:val="28"/>
        </w:rPr>
      </w:pPr>
      <w:r w:rsidRPr="003E1A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1) подготовка уполномоченным органом схемы расположения земельного участка, в случае если не утвержден проект межевания территории, в границах которой предстоит образовать земельный участок;</w:t>
      </w:r>
    </w:p>
    <w:p w:rsidR="003F11C2" w:rsidRDefault="003F11C2" w:rsidP="001211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3E1A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2) формирование перечней земельных участков, которые должны содержать информацию о местоположении, площади, территориальных зонах, видах разрешенного использования земельных участков, категории земель, а также координаты земельных участков, информацию об обеспеченности или условиях обеспечения земельного участка сетями инженерно-технического обеспечения, электрическими сетями;</w:t>
      </w:r>
    </w:p>
    <w:p w:rsidR="003F11C2" w:rsidRDefault="003F11C2" w:rsidP="001211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3E1A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3) выбор земельного участка гражданами, состоящими на земельном учете;</w:t>
      </w:r>
    </w:p>
    <w:p w:rsidR="003F11C2" w:rsidRDefault="003F11C2" w:rsidP="001211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3E1A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4) подача гражданами, состоящими на земельном учете, в уполномоченный орган заявления о предварительном согласовании предоставления земельного участка в собственность бесплатно;</w:t>
      </w:r>
    </w:p>
    <w:p w:rsidR="003F11C2" w:rsidRDefault="00121190" w:rsidP="001211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5</w:t>
      </w:r>
      <w:r w:rsidR="003F11C2" w:rsidRPr="003E1A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) принятие уполномоченным органом решения о предварительном согласовании предоставления земельного участка в собственность бесплатно;</w:t>
      </w:r>
    </w:p>
    <w:p w:rsidR="003F11C2" w:rsidRDefault="003F11C2" w:rsidP="001211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3E1A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6) обеспечение гражданами, состоящими на земельном учете, выполнения кадастровых работ в целях образования земельного участка;</w:t>
      </w:r>
    </w:p>
    <w:p w:rsidR="003F11C2" w:rsidRDefault="003F11C2" w:rsidP="001211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3E1A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7) осуществление государственного кадастрового учета земельного участка;</w:t>
      </w:r>
    </w:p>
    <w:p w:rsidR="003F11C2" w:rsidRDefault="003F11C2" w:rsidP="001211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3E1A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8) подача гражданами, состоящими на земельном учете, заявления о предоставлении земельного участка в собственность бесплатно;</w:t>
      </w:r>
    </w:p>
    <w:p w:rsidR="003F11C2" w:rsidRDefault="003F11C2" w:rsidP="001211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3E1A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9) принятие уполномоченным органом решения о предоставлении земельного участка в собственность бесплатно.</w:t>
      </w:r>
    </w:p>
    <w:p w:rsidR="00121190" w:rsidRPr="00121190" w:rsidRDefault="00121190" w:rsidP="0012119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190">
        <w:rPr>
          <w:rFonts w:ascii="Times New Roman" w:eastAsiaTheme="minorHAnsi" w:hAnsi="Times New Roman" w:cs="Times New Roman"/>
          <w:sz w:val="28"/>
          <w:szCs w:val="28"/>
          <w:lang w:eastAsia="en-US"/>
        </w:rPr>
        <w:t>2.   Опубликовать данное постановление в газете «Муниципальный вестник» и разместить на официальном сайте Новотельбинского сельского поселения.</w:t>
      </w:r>
    </w:p>
    <w:p w:rsidR="00121190" w:rsidRPr="00121190" w:rsidRDefault="00121190" w:rsidP="0012119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1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1211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1211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оставляю за собой.</w:t>
      </w:r>
    </w:p>
    <w:p w:rsidR="00121190" w:rsidRPr="00121190" w:rsidRDefault="00121190" w:rsidP="0012119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21190" w:rsidRPr="00121190" w:rsidRDefault="00121190" w:rsidP="0012119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21190" w:rsidRPr="00121190" w:rsidRDefault="00121190" w:rsidP="0012119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1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Новотельбинского </w:t>
      </w:r>
    </w:p>
    <w:p w:rsidR="00121190" w:rsidRPr="00121190" w:rsidRDefault="00121190" w:rsidP="0012119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19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                                  Н.М. Толстихина</w:t>
      </w:r>
    </w:p>
    <w:p w:rsidR="00AB2385" w:rsidRPr="003F11C2" w:rsidRDefault="00AB2385" w:rsidP="003F11C2">
      <w:pPr>
        <w:ind w:firstLine="708"/>
      </w:pPr>
    </w:p>
    <w:sectPr w:rsidR="00AB2385" w:rsidRPr="003F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C2"/>
    <w:rsid w:val="00121190"/>
    <w:rsid w:val="003F11C2"/>
    <w:rsid w:val="00AB2385"/>
    <w:rsid w:val="00AF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1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1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1</cp:revision>
  <dcterms:created xsi:type="dcterms:W3CDTF">2016-07-04T03:22:00Z</dcterms:created>
  <dcterms:modified xsi:type="dcterms:W3CDTF">2016-07-04T03:46:00Z</dcterms:modified>
</cp:coreProperties>
</file>