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C7" w:rsidRPr="00CF430C" w:rsidRDefault="003561C7" w:rsidP="003561C7">
      <w:pPr>
        <w:jc w:val="center"/>
        <w:rPr>
          <w:rFonts w:eastAsia="Calibri"/>
          <w:sz w:val="24"/>
          <w:szCs w:val="24"/>
          <w:lang w:eastAsia="en-US"/>
        </w:rPr>
      </w:pPr>
      <w:r w:rsidRPr="00CF430C">
        <w:rPr>
          <w:rFonts w:eastAsia="Calibri"/>
          <w:sz w:val="24"/>
          <w:szCs w:val="24"/>
          <w:lang w:eastAsia="en-US"/>
        </w:rPr>
        <w:t>РОССИЙСКАЯ   ФЕДЕРАЦИЯ</w:t>
      </w:r>
    </w:p>
    <w:p w:rsidR="003561C7" w:rsidRPr="00CF430C" w:rsidRDefault="003561C7" w:rsidP="003561C7">
      <w:pPr>
        <w:jc w:val="center"/>
        <w:rPr>
          <w:rFonts w:eastAsia="Calibri"/>
          <w:sz w:val="24"/>
          <w:szCs w:val="24"/>
          <w:lang w:eastAsia="en-US"/>
        </w:rPr>
      </w:pPr>
      <w:r w:rsidRPr="00CF430C">
        <w:rPr>
          <w:rFonts w:eastAsia="Calibri"/>
          <w:sz w:val="24"/>
          <w:szCs w:val="24"/>
          <w:lang w:eastAsia="en-US"/>
        </w:rPr>
        <w:t xml:space="preserve">ИРКУТСКАЯ  ОБЛАСТЬ    </w:t>
      </w:r>
      <w:r w:rsidR="00E2126A">
        <w:rPr>
          <w:rFonts w:eastAsia="Calibri"/>
          <w:sz w:val="24"/>
          <w:szCs w:val="24"/>
          <w:lang w:eastAsia="en-US"/>
        </w:rPr>
        <w:br/>
      </w:r>
      <w:r w:rsidRPr="00CF430C">
        <w:rPr>
          <w:rFonts w:eastAsia="Calibri"/>
          <w:sz w:val="24"/>
          <w:szCs w:val="24"/>
          <w:lang w:eastAsia="en-US"/>
        </w:rPr>
        <w:t>КУЙТУНСКИЙ   РАЙОН</w:t>
      </w:r>
    </w:p>
    <w:p w:rsidR="003561C7" w:rsidRPr="00CF430C" w:rsidRDefault="00E2126A" w:rsidP="003561C7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3561C7" w:rsidRPr="00CF430C">
        <w:rPr>
          <w:rFonts w:eastAsia="Calibri"/>
          <w:sz w:val="24"/>
          <w:szCs w:val="24"/>
          <w:lang w:eastAsia="en-US"/>
        </w:rPr>
        <w:t xml:space="preserve"> </w:t>
      </w:r>
      <w:r w:rsidR="003561C7">
        <w:rPr>
          <w:rFonts w:eastAsia="Calibri"/>
          <w:sz w:val="24"/>
          <w:szCs w:val="24"/>
          <w:lang w:eastAsia="en-US"/>
        </w:rPr>
        <w:t>НОВОТЕЛЬБИНСКО</w:t>
      </w:r>
      <w:r>
        <w:rPr>
          <w:rFonts w:eastAsia="Calibri"/>
          <w:sz w:val="24"/>
          <w:szCs w:val="24"/>
          <w:lang w:eastAsia="en-US"/>
        </w:rPr>
        <w:t>Е</w:t>
      </w:r>
      <w:r w:rsidR="003561C7" w:rsidRPr="00CF430C">
        <w:rPr>
          <w:rFonts w:eastAsia="Calibri"/>
          <w:sz w:val="24"/>
          <w:szCs w:val="24"/>
          <w:lang w:eastAsia="en-US"/>
        </w:rPr>
        <w:t xml:space="preserve">   СЕЛЬСКО</w:t>
      </w:r>
      <w:r>
        <w:rPr>
          <w:rFonts w:eastAsia="Calibri"/>
          <w:sz w:val="24"/>
          <w:szCs w:val="24"/>
          <w:lang w:eastAsia="en-US"/>
        </w:rPr>
        <w:t>Е</w:t>
      </w:r>
      <w:r w:rsidR="003561C7" w:rsidRPr="00CF430C">
        <w:rPr>
          <w:rFonts w:eastAsia="Calibri"/>
          <w:sz w:val="24"/>
          <w:szCs w:val="24"/>
          <w:lang w:eastAsia="en-US"/>
        </w:rPr>
        <w:t xml:space="preserve">  ПОСЕЛЕНИ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br/>
        <w:t>КУЙТУНСКОГО РАЙОНА ИРКУТСКОЙ ОБЛАСТИ</w:t>
      </w:r>
      <w:r w:rsidR="003561C7" w:rsidRPr="00CF430C">
        <w:rPr>
          <w:rFonts w:eastAsia="Calibri"/>
          <w:sz w:val="24"/>
          <w:szCs w:val="24"/>
          <w:lang w:eastAsia="en-US"/>
        </w:rPr>
        <w:t xml:space="preserve">  </w:t>
      </w:r>
    </w:p>
    <w:p w:rsidR="003561C7" w:rsidRPr="00CF430C" w:rsidRDefault="003561C7" w:rsidP="003561C7">
      <w:pPr>
        <w:jc w:val="center"/>
        <w:rPr>
          <w:rFonts w:eastAsia="Calibri"/>
          <w:sz w:val="24"/>
          <w:szCs w:val="24"/>
          <w:lang w:eastAsia="en-US"/>
        </w:rPr>
      </w:pPr>
    </w:p>
    <w:p w:rsidR="003561C7" w:rsidRPr="00CF430C" w:rsidRDefault="003561C7" w:rsidP="003561C7">
      <w:pPr>
        <w:jc w:val="center"/>
        <w:rPr>
          <w:rFonts w:eastAsia="Calibri"/>
          <w:sz w:val="24"/>
          <w:szCs w:val="24"/>
          <w:lang w:eastAsia="en-US"/>
        </w:rPr>
      </w:pPr>
      <w:r w:rsidRPr="00CF430C">
        <w:rPr>
          <w:rFonts w:eastAsia="Calibri"/>
          <w:sz w:val="24"/>
          <w:szCs w:val="24"/>
          <w:lang w:eastAsia="en-US"/>
        </w:rPr>
        <w:t>ПОСТАНОВЛЕНИЕ</w:t>
      </w:r>
    </w:p>
    <w:p w:rsidR="003561C7" w:rsidRPr="00CF430C" w:rsidRDefault="003561C7" w:rsidP="003561C7">
      <w:pPr>
        <w:rPr>
          <w:rFonts w:eastAsia="Calibri"/>
          <w:sz w:val="24"/>
          <w:szCs w:val="24"/>
          <w:lang w:eastAsia="en-US"/>
        </w:rPr>
      </w:pPr>
    </w:p>
    <w:p w:rsidR="003561C7" w:rsidRDefault="003561C7" w:rsidP="003561C7">
      <w:pPr>
        <w:rPr>
          <w:rFonts w:eastAsia="Calibri"/>
          <w:sz w:val="24"/>
          <w:szCs w:val="24"/>
          <w:lang w:eastAsia="en-US"/>
        </w:rPr>
      </w:pPr>
      <w:r w:rsidRPr="00CF430C">
        <w:rPr>
          <w:rFonts w:eastAsia="Calibri"/>
          <w:sz w:val="24"/>
          <w:szCs w:val="24"/>
          <w:lang w:eastAsia="en-US"/>
        </w:rPr>
        <w:t xml:space="preserve">05.11. 2020 г.                                                   </w:t>
      </w:r>
      <w:r>
        <w:rPr>
          <w:rFonts w:eastAsia="Calibri"/>
          <w:sz w:val="24"/>
          <w:szCs w:val="24"/>
          <w:lang w:eastAsia="en-US"/>
        </w:rPr>
        <w:t>п. Новая Тельба</w:t>
      </w:r>
      <w:r w:rsidRPr="00CF430C">
        <w:rPr>
          <w:rFonts w:eastAsia="Calibri"/>
          <w:sz w:val="24"/>
          <w:szCs w:val="24"/>
          <w:lang w:eastAsia="en-US"/>
        </w:rPr>
        <w:t xml:space="preserve">                                          </w:t>
      </w:r>
      <w:r w:rsidR="00E2126A" w:rsidRPr="00CF430C">
        <w:rPr>
          <w:rFonts w:eastAsia="Calibri"/>
          <w:sz w:val="24"/>
          <w:szCs w:val="24"/>
          <w:lang w:eastAsia="en-US"/>
        </w:rPr>
        <w:t>№ 28</w:t>
      </w:r>
    </w:p>
    <w:p w:rsidR="003561C7" w:rsidRPr="00CF430C" w:rsidRDefault="003561C7" w:rsidP="003561C7">
      <w:pPr>
        <w:rPr>
          <w:rFonts w:eastAsia="Calibri"/>
          <w:sz w:val="24"/>
          <w:szCs w:val="24"/>
          <w:lang w:eastAsia="en-US"/>
        </w:rPr>
      </w:pPr>
    </w:p>
    <w:p w:rsidR="003561C7" w:rsidRPr="00CF430C" w:rsidRDefault="003561C7" w:rsidP="003561C7">
      <w:pPr>
        <w:rPr>
          <w:rFonts w:eastAsiaTheme="minorHAnsi"/>
          <w:kern w:val="2"/>
          <w:sz w:val="24"/>
          <w:szCs w:val="24"/>
          <w:lang w:eastAsia="en-US"/>
        </w:rPr>
      </w:pPr>
      <w:r w:rsidRPr="00CF430C">
        <w:rPr>
          <w:rFonts w:eastAsiaTheme="minorHAnsi"/>
          <w:sz w:val="24"/>
          <w:szCs w:val="24"/>
          <w:lang w:eastAsia="en-US"/>
        </w:rPr>
        <w:t xml:space="preserve">О </w:t>
      </w:r>
      <w:r w:rsidR="00E2126A" w:rsidRPr="00CF430C">
        <w:rPr>
          <w:rFonts w:eastAsiaTheme="minorHAnsi"/>
          <w:sz w:val="24"/>
          <w:szCs w:val="24"/>
          <w:lang w:eastAsia="en-US"/>
        </w:rPr>
        <w:t>признании утратившим</w:t>
      </w:r>
      <w:r w:rsidRPr="00CF430C">
        <w:rPr>
          <w:rFonts w:eastAsiaTheme="minorHAnsi"/>
          <w:sz w:val="24"/>
          <w:szCs w:val="24"/>
          <w:lang w:eastAsia="en-US"/>
        </w:rPr>
        <w:t xml:space="preserve"> силу</w:t>
      </w:r>
      <w:r w:rsidRPr="00CF430C">
        <w:rPr>
          <w:rFonts w:eastAsiaTheme="minorHAnsi"/>
          <w:sz w:val="24"/>
          <w:szCs w:val="24"/>
        </w:rPr>
        <w:t xml:space="preserve"> </w:t>
      </w:r>
      <w:r w:rsidR="00E2126A" w:rsidRPr="00CF430C">
        <w:rPr>
          <w:rFonts w:eastAsiaTheme="minorHAnsi"/>
          <w:sz w:val="24"/>
          <w:szCs w:val="24"/>
        </w:rPr>
        <w:t>П</w:t>
      </w:r>
      <w:r w:rsidR="00E2126A" w:rsidRPr="00CF430C">
        <w:rPr>
          <w:rFonts w:eastAsiaTheme="minorHAnsi"/>
          <w:sz w:val="24"/>
          <w:szCs w:val="24"/>
          <w:lang w:eastAsia="en-US"/>
        </w:rPr>
        <w:t>остановления от</w:t>
      </w:r>
      <w:r w:rsidRPr="00CF430C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Pr="00CF430C">
        <w:rPr>
          <w:sz w:val="24"/>
          <w:szCs w:val="24"/>
        </w:rPr>
        <w:t>0</w:t>
      </w:r>
      <w:r>
        <w:rPr>
          <w:sz w:val="24"/>
          <w:szCs w:val="24"/>
        </w:rPr>
        <w:t>1.10</w:t>
      </w:r>
      <w:r w:rsidRPr="00CF430C">
        <w:rPr>
          <w:sz w:val="24"/>
          <w:szCs w:val="24"/>
        </w:rPr>
        <w:t xml:space="preserve">.2020 года                                 </w:t>
      </w:r>
    </w:p>
    <w:p w:rsidR="003561C7" w:rsidRPr="00CF430C" w:rsidRDefault="003561C7" w:rsidP="003561C7">
      <w:pPr>
        <w:rPr>
          <w:snapToGrid w:val="0"/>
          <w:kern w:val="28"/>
          <w:sz w:val="24"/>
          <w:szCs w:val="24"/>
        </w:rPr>
      </w:pPr>
      <w:r w:rsidRPr="00CF430C">
        <w:rPr>
          <w:rFonts w:eastAsiaTheme="minorHAnsi"/>
          <w:kern w:val="2"/>
          <w:sz w:val="24"/>
          <w:szCs w:val="24"/>
          <w:lang w:eastAsia="en-US"/>
        </w:rPr>
        <w:t xml:space="preserve"> № </w:t>
      </w:r>
      <w:r>
        <w:rPr>
          <w:rFonts w:eastAsiaTheme="minorHAnsi"/>
          <w:kern w:val="2"/>
          <w:sz w:val="24"/>
          <w:szCs w:val="24"/>
          <w:lang w:eastAsia="en-US"/>
        </w:rPr>
        <w:t>25</w:t>
      </w:r>
      <w:r w:rsidRPr="00CF430C">
        <w:rPr>
          <w:rFonts w:eastAsiaTheme="minorHAnsi"/>
          <w:bCs/>
          <w:spacing w:val="-4"/>
          <w:sz w:val="24"/>
          <w:szCs w:val="24"/>
          <w:lang w:eastAsia="en-US"/>
        </w:rPr>
        <w:t xml:space="preserve"> «</w:t>
      </w:r>
      <w:r w:rsidRPr="00CF430C">
        <w:rPr>
          <w:snapToGrid w:val="0"/>
          <w:kern w:val="28"/>
          <w:sz w:val="24"/>
          <w:szCs w:val="24"/>
        </w:rPr>
        <w:t xml:space="preserve">Об утверждении Правил использования водных объектов общего </w:t>
      </w:r>
    </w:p>
    <w:p w:rsidR="003561C7" w:rsidRDefault="003561C7" w:rsidP="003561C7">
      <w:pPr>
        <w:rPr>
          <w:snapToGrid w:val="0"/>
          <w:kern w:val="28"/>
          <w:sz w:val="24"/>
          <w:szCs w:val="24"/>
        </w:rPr>
      </w:pPr>
      <w:r>
        <w:rPr>
          <w:snapToGrid w:val="0"/>
          <w:kern w:val="28"/>
          <w:sz w:val="24"/>
          <w:szCs w:val="24"/>
        </w:rPr>
        <w:t>п</w:t>
      </w:r>
      <w:r w:rsidRPr="00CF430C">
        <w:rPr>
          <w:snapToGrid w:val="0"/>
          <w:kern w:val="28"/>
          <w:sz w:val="24"/>
          <w:szCs w:val="24"/>
        </w:rPr>
        <w:t>ользования</w:t>
      </w:r>
      <w:r>
        <w:rPr>
          <w:snapToGrid w:val="0"/>
          <w:kern w:val="28"/>
          <w:sz w:val="24"/>
          <w:szCs w:val="24"/>
        </w:rPr>
        <w:t>, расположенных на территории Новотельбинского сельского</w:t>
      </w:r>
      <w:bookmarkStart w:id="0" w:name="_GoBack"/>
      <w:bookmarkEnd w:id="0"/>
    </w:p>
    <w:p w:rsidR="003561C7" w:rsidRPr="00CF430C" w:rsidRDefault="003561C7" w:rsidP="003561C7">
      <w:pPr>
        <w:rPr>
          <w:rFonts w:eastAsia="Calibri"/>
          <w:sz w:val="24"/>
          <w:szCs w:val="24"/>
          <w:lang w:eastAsia="en-US"/>
        </w:rPr>
      </w:pPr>
      <w:r>
        <w:rPr>
          <w:snapToGrid w:val="0"/>
          <w:kern w:val="28"/>
          <w:sz w:val="24"/>
          <w:szCs w:val="24"/>
        </w:rPr>
        <w:t xml:space="preserve">поселения </w:t>
      </w:r>
      <w:r w:rsidRPr="00CF430C">
        <w:rPr>
          <w:snapToGrid w:val="0"/>
          <w:kern w:val="28"/>
          <w:sz w:val="24"/>
          <w:szCs w:val="24"/>
        </w:rPr>
        <w:t>для личных и бытовых нужд»</w:t>
      </w:r>
      <w:r w:rsidRPr="00CF430C">
        <w:rPr>
          <w:rFonts w:eastAsia="Calibri"/>
          <w:sz w:val="24"/>
          <w:szCs w:val="24"/>
          <w:lang w:eastAsia="en-US"/>
        </w:rPr>
        <w:t xml:space="preserve"> </w:t>
      </w:r>
    </w:p>
    <w:p w:rsidR="003561C7" w:rsidRPr="00CF430C" w:rsidRDefault="003561C7" w:rsidP="003561C7">
      <w:pPr>
        <w:rPr>
          <w:rFonts w:eastAsia="Calibri"/>
          <w:sz w:val="24"/>
          <w:szCs w:val="24"/>
          <w:lang w:eastAsia="en-US"/>
        </w:rPr>
      </w:pPr>
    </w:p>
    <w:p w:rsidR="003561C7" w:rsidRPr="00CF430C" w:rsidRDefault="003561C7" w:rsidP="003561C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CF430C">
        <w:rPr>
          <w:sz w:val="24"/>
          <w:szCs w:val="24"/>
        </w:rPr>
        <w:t xml:space="preserve">В соответствии </w:t>
      </w:r>
      <w:r w:rsidRPr="00CF430C">
        <w:rPr>
          <w:rFonts w:eastAsiaTheme="minorHAnsi"/>
          <w:sz w:val="24"/>
          <w:szCs w:val="24"/>
          <w:lang w:eastAsia="en-US"/>
        </w:rPr>
        <w:t xml:space="preserve">с </w:t>
      </w:r>
      <w:r w:rsidRPr="00CF430C">
        <w:rPr>
          <w:snapToGrid w:val="0"/>
          <w:kern w:val="28"/>
          <w:sz w:val="24"/>
          <w:szCs w:val="24"/>
        </w:rPr>
        <w:t xml:space="preserve">Федеральным законом от 6 октября 2003 года №131-Ф3 «Об общих принципах организации местного самоуправления в Российской Федерации», Администрация </w:t>
      </w:r>
      <w:r>
        <w:rPr>
          <w:snapToGrid w:val="0"/>
          <w:kern w:val="28"/>
          <w:sz w:val="24"/>
          <w:szCs w:val="24"/>
        </w:rPr>
        <w:t>Новотельбинского</w:t>
      </w:r>
      <w:r w:rsidRPr="00CF430C">
        <w:rPr>
          <w:snapToGrid w:val="0"/>
          <w:kern w:val="28"/>
          <w:sz w:val="24"/>
          <w:szCs w:val="24"/>
        </w:rPr>
        <w:t xml:space="preserve"> сельского поселения </w:t>
      </w:r>
    </w:p>
    <w:p w:rsidR="003561C7" w:rsidRPr="00CF430C" w:rsidRDefault="003561C7" w:rsidP="003561C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3561C7" w:rsidRPr="00CF430C" w:rsidRDefault="003561C7" w:rsidP="003561C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F430C">
        <w:rPr>
          <w:rFonts w:eastAsia="Calibri"/>
          <w:b/>
          <w:sz w:val="24"/>
          <w:szCs w:val="24"/>
          <w:lang w:eastAsia="en-US"/>
        </w:rPr>
        <w:t>П О С Т А Н О В Л Я Е</w:t>
      </w:r>
      <w:r w:rsidR="00E2126A"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Pr="00CF430C">
        <w:rPr>
          <w:rFonts w:eastAsia="Calibri"/>
          <w:b/>
          <w:sz w:val="24"/>
          <w:szCs w:val="24"/>
          <w:lang w:eastAsia="en-US"/>
        </w:rPr>
        <w:t>Т :</w:t>
      </w:r>
      <w:proofErr w:type="gramEnd"/>
    </w:p>
    <w:p w:rsidR="003561C7" w:rsidRPr="00CF430C" w:rsidRDefault="003561C7" w:rsidP="003561C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3561C7" w:rsidRPr="00CF430C" w:rsidRDefault="003561C7" w:rsidP="003561C7">
      <w:pPr>
        <w:pStyle w:val="a3"/>
        <w:numPr>
          <w:ilvl w:val="0"/>
          <w:numId w:val="1"/>
        </w:numPr>
        <w:tabs>
          <w:tab w:val="clear" w:pos="2423"/>
        </w:tabs>
        <w:ind w:left="0" w:firstLine="0"/>
        <w:jc w:val="both"/>
        <w:rPr>
          <w:snapToGrid w:val="0"/>
          <w:kern w:val="28"/>
          <w:sz w:val="24"/>
          <w:szCs w:val="24"/>
        </w:rPr>
      </w:pPr>
      <w:r w:rsidRPr="00CF430C">
        <w:rPr>
          <w:rFonts w:eastAsiaTheme="minorHAnsi"/>
          <w:sz w:val="24"/>
          <w:szCs w:val="24"/>
          <w:lang w:eastAsia="en-US"/>
        </w:rPr>
        <w:t>Признать утратившим силу</w:t>
      </w:r>
      <w:r w:rsidRPr="00CF430C">
        <w:rPr>
          <w:rFonts w:eastAsiaTheme="minorHAnsi"/>
          <w:sz w:val="24"/>
          <w:szCs w:val="24"/>
        </w:rPr>
        <w:t xml:space="preserve"> П</w:t>
      </w:r>
      <w:r w:rsidRPr="00CF430C">
        <w:rPr>
          <w:rFonts w:eastAsiaTheme="minorHAnsi"/>
          <w:sz w:val="24"/>
          <w:szCs w:val="24"/>
          <w:lang w:eastAsia="en-US"/>
        </w:rPr>
        <w:t>остановление от</w:t>
      </w:r>
      <w:r w:rsidRPr="00CF430C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01.10</w:t>
      </w:r>
      <w:r w:rsidRPr="00CF430C">
        <w:rPr>
          <w:sz w:val="24"/>
          <w:szCs w:val="24"/>
        </w:rPr>
        <w:t xml:space="preserve">.2020 года </w:t>
      </w:r>
      <w:r w:rsidRPr="00CF430C">
        <w:rPr>
          <w:rFonts w:eastAsiaTheme="minorHAnsi"/>
          <w:kern w:val="2"/>
          <w:sz w:val="24"/>
          <w:szCs w:val="24"/>
          <w:lang w:eastAsia="en-US"/>
        </w:rPr>
        <w:t xml:space="preserve">№ </w:t>
      </w:r>
      <w:r>
        <w:rPr>
          <w:rFonts w:eastAsiaTheme="minorHAnsi"/>
          <w:kern w:val="2"/>
          <w:sz w:val="24"/>
          <w:szCs w:val="24"/>
          <w:lang w:eastAsia="en-US"/>
        </w:rPr>
        <w:t>25</w:t>
      </w:r>
      <w:r w:rsidRPr="00CF430C">
        <w:rPr>
          <w:rFonts w:eastAsiaTheme="minorHAnsi"/>
          <w:bCs/>
          <w:spacing w:val="-4"/>
          <w:sz w:val="24"/>
          <w:szCs w:val="24"/>
          <w:lang w:eastAsia="en-US"/>
        </w:rPr>
        <w:t xml:space="preserve"> «</w:t>
      </w:r>
      <w:r w:rsidRPr="00CF430C">
        <w:rPr>
          <w:snapToGrid w:val="0"/>
          <w:kern w:val="28"/>
          <w:sz w:val="24"/>
          <w:szCs w:val="24"/>
        </w:rPr>
        <w:t xml:space="preserve">Об утверждении </w:t>
      </w:r>
      <w:r w:rsidR="00E2126A" w:rsidRPr="00CF430C">
        <w:rPr>
          <w:snapToGrid w:val="0"/>
          <w:kern w:val="28"/>
          <w:sz w:val="24"/>
          <w:szCs w:val="24"/>
        </w:rPr>
        <w:t>Правил использования водных объектов общего пользования,</w:t>
      </w:r>
      <w:r w:rsidRPr="00CF430C">
        <w:rPr>
          <w:snapToGrid w:val="0"/>
          <w:kern w:val="28"/>
          <w:sz w:val="24"/>
          <w:szCs w:val="24"/>
        </w:rPr>
        <w:t xml:space="preserve"> расположенных на территории </w:t>
      </w:r>
      <w:r>
        <w:rPr>
          <w:snapToGrid w:val="0"/>
          <w:kern w:val="28"/>
          <w:sz w:val="24"/>
          <w:szCs w:val="24"/>
        </w:rPr>
        <w:t>Новотельбинского</w:t>
      </w:r>
      <w:r w:rsidRPr="00CF430C">
        <w:rPr>
          <w:snapToGrid w:val="0"/>
          <w:kern w:val="28"/>
          <w:sz w:val="24"/>
          <w:szCs w:val="24"/>
        </w:rPr>
        <w:t xml:space="preserve"> сельского</w:t>
      </w:r>
      <w:r w:rsidR="00E2126A">
        <w:rPr>
          <w:snapToGrid w:val="0"/>
          <w:kern w:val="28"/>
          <w:sz w:val="24"/>
          <w:szCs w:val="24"/>
        </w:rPr>
        <w:t xml:space="preserve"> </w:t>
      </w:r>
      <w:r w:rsidRPr="00CF430C">
        <w:rPr>
          <w:snapToGrid w:val="0"/>
          <w:kern w:val="28"/>
          <w:sz w:val="24"/>
          <w:szCs w:val="24"/>
        </w:rPr>
        <w:t>поселения для личных и бытовых нужд»</w:t>
      </w:r>
      <w:r w:rsidRPr="00CF430C">
        <w:rPr>
          <w:rFonts w:eastAsia="Calibri"/>
          <w:sz w:val="24"/>
          <w:szCs w:val="24"/>
          <w:lang w:eastAsia="en-US"/>
        </w:rPr>
        <w:t xml:space="preserve"> </w:t>
      </w:r>
    </w:p>
    <w:p w:rsidR="003561C7" w:rsidRPr="00CF430C" w:rsidRDefault="003561C7" w:rsidP="003561C7">
      <w:pPr>
        <w:widowControl w:val="0"/>
        <w:numPr>
          <w:ilvl w:val="0"/>
          <w:numId w:val="1"/>
        </w:numPr>
        <w:tabs>
          <w:tab w:val="clear" w:pos="2423"/>
          <w:tab w:val="num" w:pos="0"/>
        </w:tabs>
        <w:spacing w:after="160" w:line="259" w:lineRule="auto"/>
        <w:ind w:left="0" w:firstLine="0"/>
        <w:jc w:val="both"/>
        <w:rPr>
          <w:snapToGrid w:val="0"/>
          <w:kern w:val="28"/>
          <w:sz w:val="24"/>
          <w:szCs w:val="24"/>
        </w:rPr>
      </w:pPr>
      <w:r w:rsidRPr="00CF430C">
        <w:rPr>
          <w:snapToGrid w:val="0"/>
          <w:kern w:val="28"/>
          <w:sz w:val="24"/>
          <w:szCs w:val="24"/>
        </w:rPr>
        <w:t xml:space="preserve">Настоящее постановление опубликовать и разместить в сети Интернет на официальном </w:t>
      </w:r>
      <w:r w:rsidR="00E2126A" w:rsidRPr="00CF430C">
        <w:rPr>
          <w:snapToGrid w:val="0"/>
          <w:kern w:val="28"/>
          <w:sz w:val="24"/>
          <w:szCs w:val="24"/>
        </w:rPr>
        <w:t xml:space="preserve">сайте </w:t>
      </w:r>
      <w:r w:rsidR="00E2126A">
        <w:rPr>
          <w:snapToGrid w:val="0"/>
          <w:kern w:val="28"/>
          <w:sz w:val="24"/>
          <w:szCs w:val="24"/>
        </w:rPr>
        <w:t>Новотельбинского</w:t>
      </w:r>
      <w:r w:rsidRPr="00CF430C">
        <w:rPr>
          <w:snapToGrid w:val="0"/>
          <w:kern w:val="28"/>
          <w:sz w:val="24"/>
          <w:szCs w:val="24"/>
        </w:rPr>
        <w:t xml:space="preserve"> сельского поселения</w:t>
      </w:r>
      <w:r w:rsidR="00E2126A">
        <w:rPr>
          <w:snapToGrid w:val="0"/>
          <w:kern w:val="28"/>
          <w:sz w:val="24"/>
          <w:szCs w:val="24"/>
        </w:rPr>
        <w:t xml:space="preserve"> Куйтунского района Иркутской области</w:t>
      </w:r>
      <w:r w:rsidRPr="00CF430C">
        <w:rPr>
          <w:snapToGrid w:val="0"/>
          <w:kern w:val="28"/>
          <w:sz w:val="24"/>
          <w:szCs w:val="24"/>
        </w:rPr>
        <w:t>.</w:t>
      </w:r>
    </w:p>
    <w:p w:rsidR="003561C7" w:rsidRPr="00CF430C" w:rsidRDefault="003561C7" w:rsidP="003561C7">
      <w:pPr>
        <w:widowControl w:val="0"/>
        <w:numPr>
          <w:ilvl w:val="0"/>
          <w:numId w:val="1"/>
        </w:numPr>
        <w:tabs>
          <w:tab w:val="clear" w:pos="2423"/>
        </w:tabs>
        <w:spacing w:after="160" w:line="259" w:lineRule="auto"/>
        <w:ind w:left="12" w:hanging="12"/>
        <w:contextualSpacing/>
        <w:jc w:val="both"/>
        <w:rPr>
          <w:snapToGrid w:val="0"/>
          <w:kern w:val="28"/>
          <w:sz w:val="24"/>
          <w:szCs w:val="24"/>
        </w:rPr>
      </w:pPr>
      <w:r w:rsidRPr="00CF430C">
        <w:rPr>
          <w:snapToGrid w:val="0"/>
          <w:kern w:val="28"/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</w:p>
    <w:p w:rsidR="003561C7" w:rsidRPr="00CF430C" w:rsidRDefault="003561C7" w:rsidP="003561C7">
      <w:pPr>
        <w:widowControl w:val="0"/>
        <w:numPr>
          <w:ilvl w:val="0"/>
          <w:numId w:val="1"/>
        </w:numPr>
        <w:tabs>
          <w:tab w:val="clear" w:pos="2423"/>
        </w:tabs>
        <w:spacing w:after="160" w:line="259" w:lineRule="auto"/>
        <w:ind w:left="0" w:firstLine="0"/>
        <w:jc w:val="both"/>
        <w:rPr>
          <w:snapToGrid w:val="0"/>
          <w:kern w:val="28"/>
          <w:sz w:val="24"/>
          <w:szCs w:val="24"/>
        </w:rPr>
      </w:pPr>
      <w:r w:rsidRPr="00CF430C">
        <w:rPr>
          <w:snapToGrid w:val="0"/>
          <w:kern w:val="28"/>
          <w:sz w:val="24"/>
          <w:szCs w:val="24"/>
        </w:rPr>
        <w:t>Контроль за исполнением настоящего постановления оставляю за собой</w:t>
      </w:r>
    </w:p>
    <w:p w:rsidR="003561C7" w:rsidRPr="00CF430C" w:rsidRDefault="003561C7" w:rsidP="003561C7">
      <w:pPr>
        <w:spacing w:after="160" w:line="259" w:lineRule="auto"/>
        <w:ind w:firstLine="709"/>
        <w:jc w:val="both"/>
        <w:rPr>
          <w:rFonts w:eastAsiaTheme="minorHAnsi"/>
          <w:sz w:val="24"/>
          <w:szCs w:val="24"/>
        </w:rPr>
      </w:pPr>
    </w:p>
    <w:p w:rsidR="003561C7" w:rsidRPr="00CF430C" w:rsidRDefault="003561C7" w:rsidP="003561C7">
      <w:pPr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561C7" w:rsidRPr="00CF430C" w:rsidRDefault="003561C7" w:rsidP="003561C7">
      <w:pPr>
        <w:rPr>
          <w:rFonts w:eastAsia="Calibri"/>
          <w:sz w:val="24"/>
          <w:szCs w:val="24"/>
          <w:lang w:eastAsia="en-US"/>
        </w:rPr>
      </w:pPr>
    </w:p>
    <w:p w:rsidR="003561C7" w:rsidRPr="00CF430C" w:rsidRDefault="003561C7" w:rsidP="003561C7">
      <w:pPr>
        <w:rPr>
          <w:rFonts w:eastAsia="Calibri"/>
          <w:sz w:val="24"/>
          <w:szCs w:val="24"/>
          <w:lang w:eastAsia="en-US"/>
        </w:rPr>
      </w:pPr>
      <w:r w:rsidRPr="00CF430C">
        <w:rPr>
          <w:rFonts w:eastAsia="Calibri"/>
          <w:sz w:val="24"/>
          <w:szCs w:val="24"/>
          <w:lang w:eastAsia="en-US"/>
        </w:rPr>
        <w:t xml:space="preserve">Глава  </w:t>
      </w:r>
      <w:r>
        <w:rPr>
          <w:rFonts w:eastAsia="Calibri"/>
          <w:sz w:val="24"/>
          <w:szCs w:val="24"/>
          <w:lang w:eastAsia="en-US"/>
        </w:rPr>
        <w:t>Новотельбинского</w:t>
      </w:r>
      <w:r w:rsidR="00E2126A">
        <w:rPr>
          <w:rFonts w:eastAsia="Calibri"/>
          <w:sz w:val="24"/>
          <w:szCs w:val="24"/>
          <w:lang w:eastAsia="en-US"/>
        </w:rPr>
        <w:t xml:space="preserve"> сельского </w:t>
      </w:r>
      <w:r w:rsidR="00E2126A">
        <w:rPr>
          <w:rFonts w:eastAsia="Calibri"/>
          <w:sz w:val="24"/>
          <w:szCs w:val="24"/>
          <w:lang w:eastAsia="en-US"/>
        </w:rPr>
        <w:br/>
        <w:t xml:space="preserve">муниципального образования       </w:t>
      </w:r>
      <w:r>
        <w:rPr>
          <w:rFonts w:eastAsia="Calibri"/>
          <w:sz w:val="24"/>
          <w:szCs w:val="24"/>
          <w:lang w:eastAsia="en-US"/>
        </w:rPr>
        <w:t xml:space="preserve">                  </w:t>
      </w:r>
      <w:r w:rsidRPr="00CF430C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А.П.Шашлов</w:t>
      </w:r>
    </w:p>
    <w:p w:rsidR="003561C7" w:rsidRPr="00CF430C" w:rsidRDefault="003561C7" w:rsidP="003561C7">
      <w:pPr>
        <w:spacing w:line="360" w:lineRule="auto"/>
        <w:ind w:firstLine="540"/>
        <w:jc w:val="center"/>
        <w:rPr>
          <w:b/>
          <w:sz w:val="24"/>
          <w:szCs w:val="24"/>
        </w:rPr>
      </w:pPr>
    </w:p>
    <w:p w:rsidR="003561C7" w:rsidRPr="00CF430C" w:rsidRDefault="003561C7" w:rsidP="003561C7">
      <w:pPr>
        <w:spacing w:line="360" w:lineRule="auto"/>
        <w:ind w:firstLine="540"/>
        <w:jc w:val="center"/>
        <w:rPr>
          <w:b/>
          <w:sz w:val="24"/>
          <w:szCs w:val="24"/>
        </w:rPr>
      </w:pPr>
    </w:p>
    <w:p w:rsidR="003561C7" w:rsidRPr="00CF430C" w:rsidRDefault="003561C7" w:rsidP="003561C7">
      <w:pPr>
        <w:spacing w:line="360" w:lineRule="auto"/>
        <w:ind w:firstLine="540"/>
        <w:jc w:val="center"/>
        <w:rPr>
          <w:b/>
          <w:sz w:val="24"/>
          <w:szCs w:val="24"/>
        </w:rPr>
      </w:pPr>
    </w:p>
    <w:p w:rsidR="003561C7" w:rsidRPr="00CF430C" w:rsidRDefault="003561C7" w:rsidP="003561C7">
      <w:pPr>
        <w:spacing w:line="360" w:lineRule="auto"/>
        <w:ind w:firstLine="540"/>
        <w:jc w:val="center"/>
        <w:rPr>
          <w:b/>
          <w:sz w:val="24"/>
          <w:szCs w:val="24"/>
        </w:rPr>
      </w:pPr>
    </w:p>
    <w:p w:rsidR="003561C7" w:rsidRPr="00CF430C" w:rsidRDefault="003561C7" w:rsidP="003561C7">
      <w:pPr>
        <w:rPr>
          <w:sz w:val="24"/>
          <w:szCs w:val="24"/>
        </w:rPr>
      </w:pPr>
    </w:p>
    <w:p w:rsidR="003561C7" w:rsidRPr="00CF430C" w:rsidRDefault="003561C7" w:rsidP="003561C7">
      <w:pPr>
        <w:rPr>
          <w:sz w:val="24"/>
          <w:szCs w:val="24"/>
        </w:rPr>
      </w:pPr>
    </w:p>
    <w:p w:rsidR="003561C7" w:rsidRPr="00CF430C" w:rsidRDefault="003561C7" w:rsidP="003561C7">
      <w:pPr>
        <w:rPr>
          <w:sz w:val="24"/>
          <w:szCs w:val="24"/>
        </w:rPr>
      </w:pPr>
    </w:p>
    <w:p w:rsidR="003561C7" w:rsidRPr="00CF430C" w:rsidRDefault="003561C7" w:rsidP="003561C7">
      <w:pPr>
        <w:rPr>
          <w:sz w:val="24"/>
          <w:szCs w:val="24"/>
        </w:rPr>
      </w:pPr>
    </w:p>
    <w:p w:rsidR="00397256" w:rsidRDefault="00397256"/>
    <w:sectPr w:rsidR="0039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4DD6"/>
    <w:multiLevelType w:val="hybridMultilevel"/>
    <w:tmpl w:val="7CEAA110"/>
    <w:lvl w:ilvl="0" w:tplc="5502C5FE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57C44AA8">
      <w:numFmt w:val="none"/>
      <w:lvlText w:val=""/>
      <w:lvlJc w:val="left"/>
      <w:pPr>
        <w:tabs>
          <w:tab w:val="num" w:pos="360"/>
        </w:tabs>
      </w:pPr>
    </w:lvl>
    <w:lvl w:ilvl="2" w:tplc="62E67A5E">
      <w:numFmt w:val="none"/>
      <w:lvlText w:val=""/>
      <w:lvlJc w:val="left"/>
      <w:pPr>
        <w:tabs>
          <w:tab w:val="num" w:pos="360"/>
        </w:tabs>
      </w:pPr>
    </w:lvl>
    <w:lvl w:ilvl="3" w:tplc="C8D07A6A">
      <w:numFmt w:val="none"/>
      <w:lvlText w:val=""/>
      <w:lvlJc w:val="left"/>
      <w:pPr>
        <w:tabs>
          <w:tab w:val="num" w:pos="360"/>
        </w:tabs>
      </w:pPr>
    </w:lvl>
    <w:lvl w:ilvl="4" w:tplc="A288AE24">
      <w:numFmt w:val="none"/>
      <w:lvlText w:val=""/>
      <w:lvlJc w:val="left"/>
      <w:pPr>
        <w:tabs>
          <w:tab w:val="num" w:pos="360"/>
        </w:tabs>
      </w:pPr>
    </w:lvl>
    <w:lvl w:ilvl="5" w:tplc="2D30013E">
      <w:numFmt w:val="none"/>
      <w:lvlText w:val=""/>
      <w:lvlJc w:val="left"/>
      <w:pPr>
        <w:tabs>
          <w:tab w:val="num" w:pos="360"/>
        </w:tabs>
      </w:pPr>
    </w:lvl>
    <w:lvl w:ilvl="6" w:tplc="02DE6162">
      <w:numFmt w:val="none"/>
      <w:lvlText w:val=""/>
      <w:lvlJc w:val="left"/>
      <w:pPr>
        <w:tabs>
          <w:tab w:val="num" w:pos="360"/>
        </w:tabs>
      </w:pPr>
    </w:lvl>
    <w:lvl w:ilvl="7" w:tplc="68D4FA44">
      <w:numFmt w:val="none"/>
      <w:lvlText w:val=""/>
      <w:lvlJc w:val="left"/>
      <w:pPr>
        <w:tabs>
          <w:tab w:val="num" w:pos="360"/>
        </w:tabs>
      </w:pPr>
    </w:lvl>
    <w:lvl w:ilvl="8" w:tplc="CD50F1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9F"/>
    <w:rsid w:val="003561C7"/>
    <w:rsid w:val="00397256"/>
    <w:rsid w:val="00E2126A"/>
    <w:rsid w:val="00FB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85C5"/>
  <w15:chartTrackingRefBased/>
  <w15:docId w15:val="{CB884C77-D185-4FBB-9C0A-79BDD7F4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2020-11-05T06:53:00Z</dcterms:created>
  <dcterms:modified xsi:type="dcterms:W3CDTF">2020-11-05T06:57:00Z</dcterms:modified>
</cp:coreProperties>
</file>