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0C" w:rsidRDefault="00B66C0C" w:rsidP="00B66C0C">
      <w:pPr>
        <w:widowControl w:val="0"/>
        <w:suppressAutoHyphens/>
        <w:autoSpaceDE w:val="0"/>
        <w:spacing w:after="0" w:line="240" w:lineRule="auto"/>
        <w:jc w:val="center"/>
        <w:rPr>
          <w:rFonts w:ascii="Times New Roman" w:eastAsia="Calibri" w:hAnsi="Times New Roman" w:cs="Times New Roman"/>
          <w:b/>
          <w:sz w:val="24"/>
          <w:szCs w:val="24"/>
        </w:rPr>
      </w:pPr>
    </w:p>
    <w:tbl>
      <w:tblPr>
        <w:tblW w:w="5000" w:type="pct"/>
        <w:tblLook w:val="01E0" w:firstRow="1" w:lastRow="1" w:firstColumn="1" w:lastColumn="1" w:noHBand="0" w:noVBand="0"/>
      </w:tblPr>
      <w:tblGrid>
        <w:gridCol w:w="9571"/>
      </w:tblGrid>
      <w:tr w:rsidR="00B66C0C" w:rsidRPr="00B66C0C" w:rsidTr="00500E41">
        <w:tc>
          <w:tcPr>
            <w:tcW w:w="5000" w:type="pct"/>
            <w:shd w:val="clear" w:color="auto" w:fill="auto"/>
            <w:hideMark/>
          </w:tcPr>
          <w:p w:rsidR="00B66C0C" w:rsidRPr="00B66C0C" w:rsidRDefault="00B66C0C" w:rsidP="00B66C0C">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РОССИЙСКАЯ ФЕДЕРАЦИЯ</w:t>
            </w:r>
          </w:p>
        </w:tc>
      </w:tr>
      <w:tr w:rsidR="00B66C0C" w:rsidRPr="00B66C0C" w:rsidTr="00500E41">
        <w:tc>
          <w:tcPr>
            <w:tcW w:w="5000" w:type="pct"/>
            <w:shd w:val="clear" w:color="auto" w:fill="auto"/>
          </w:tcPr>
          <w:p w:rsidR="00B66C0C" w:rsidRPr="00B66C0C" w:rsidRDefault="00B66C0C" w:rsidP="00B66C0C">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ИРКУТСКАЯ ОБЛАСТЬ</w:t>
            </w:r>
          </w:p>
        </w:tc>
      </w:tr>
      <w:tr w:rsidR="00B66C0C" w:rsidRPr="00B66C0C" w:rsidTr="00500E41">
        <w:tc>
          <w:tcPr>
            <w:tcW w:w="5000" w:type="pct"/>
            <w:shd w:val="clear" w:color="auto" w:fill="auto"/>
          </w:tcPr>
          <w:p w:rsidR="00B66C0C" w:rsidRPr="00B66C0C" w:rsidRDefault="00B66C0C" w:rsidP="00B66C0C">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КУЙТУНСКИЙ РАЙОН</w:t>
            </w:r>
          </w:p>
        </w:tc>
      </w:tr>
      <w:tr w:rsidR="00B66C0C" w:rsidRPr="00B66C0C" w:rsidTr="00500E41">
        <w:tc>
          <w:tcPr>
            <w:tcW w:w="5000" w:type="pct"/>
            <w:shd w:val="clear" w:color="auto" w:fill="auto"/>
          </w:tcPr>
          <w:p w:rsidR="00B66C0C" w:rsidRPr="00B66C0C" w:rsidRDefault="00B66C0C" w:rsidP="00B66C0C">
            <w:pPr>
              <w:spacing w:after="0" w:line="240" w:lineRule="auto"/>
              <w:jc w:val="center"/>
              <w:rPr>
                <w:rFonts w:ascii="Times New Roman" w:eastAsia="Calibri" w:hAnsi="Times New Roman" w:cs="Courier New"/>
                <w:b/>
                <w:color w:val="000000"/>
                <w:sz w:val="24"/>
                <w:szCs w:val="24"/>
                <w:lang w:eastAsia="ru-RU"/>
              </w:rPr>
            </w:pPr>
          </w:p>
        </w:tc>
      </w:tr>
      <w:tr w:rsidR="00B66C0C" w:rsidRPr="00B66C0C" w:rsidTr="00500E41">
        <w:tc>
          <w:tcPr>
            <w:tcW w:w="5000" w:type="pct"/>
            <w:shd w:val="clear" w:color="auto" w:fill="auto"/>
          </w:tcPr>
          <w:p w:rsidR="00B66C0C" w:rsidRPr="00B66C0C" w:rsidRDefault="00B66C0C" w:rsidP="00B66C0C">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АДМИНИСТРАЦИЯ НОВОТЕЛЬБИНСКОГО МУНИЦИПАЛЬНОГО ОБРАЗОВАНИЯ</w:t>
            </w:r>
          </w:p>
        </w:tc>
      </w:tr>
      <w:tr w:rsidR="00B66C0C" w:rsidRPr="00B66C0C" w:rsidTr="00500E41">
        <w:tc>
          <w:tcPr>
            <w:tcW w:w="5000" w:type="pct"/>
            <w:shd w:val="clear" w:color="auto" w:fill="auto"/>
          </w:tcPr>
          <w:p w:rsidR="00B66C0C" w:rsidRPr="00B66C0C" w:rsidRDefault="00B66C0C" w:rsidP="00B66C0C">
            <w:pPr>
              <w:spacing w:after="0" w:line="240" w:lineRule="auto"/>
              <w:jc w:val="center"/>
              <w:rPr>
                <w:rFonts w:ascii="Times New Roman" w:eastAsia="Calibri" w:hAnsi="Times New Roman" w:cs="Courier New"/>
                <w:b/>
                <w:sz w:val="24"/>
                <w:szCs w:val="24"/>
                <w:lang w:eastAsia="ru-RU"/>
              </w:rPr>
            </w:pPr>
          </w:p>
        </w:tc>
      </w:tr>
      <w:tr w:rsidR="00B66C0C" w:rsidRPr="00B66C0C" w:rsidTr="00500E41">
        <w:tc>
          <w:tcPr>
            <w:tcW w:w="5000" w:type="pct"/>
            <w:shd w:val="clear" w:color="auto" w:fill="auto"/>
          </w:tcPr>
          <w:p w:rsidR="00B66C0C" w:rsidRPr="00B66C0C" w:rsidRDefault="00B66C0C" w:rsidP="00B66C0C">
            <w:pPr>
              <w:spacing w:after="0" w:line="240" w:lineRule="auto"/>
              <w:jc w:val="center"/>
              <w:rPr>
                <w:rFonts w:ascii="Times New Roman" w:eastAsia="Calibri" w:hAnsi="Times New Roman" w:cs="Courier New"/>
                <w:b/>
                <w:sz w:val="24"/>
                <w:szCs w:val="24"/>
                <w:lang w:eastAsia="ru-RU"/>
              </w:rPr>
            </w:pPr>
            <w:r w:rsidRPr="00B66C0C">
              <w:rPr>
                <w:rFonts w:ascii="Times New Roman" w:eastAsia="Calibri" w:hAnsi="Times New Roman" w:cs="Courier New"/>
                <w:b/>
                <w:sz w:val="24"/>
                <w:szCs w:val="24"/>
                <w:lang w:eastAsia="ru-RU"/>
              </w:rPr>
              <w:t>ПОСТАНОВЛЕНИЕ</w:t>
            </w:r>
          </w:p>
          <w:p w:rsidR="00B66C0C" w:rsidRPr="00B66C0C" w:rsidRDefault="00B66C0C" w:rsidP="00B66C0C">
            <w:pPr>
              <w:spacing w:after="0" w:line="240" w:lineRule="auto"/>
              <w:jc w:val="center"/>
              <w:rPr>
                <w:rFonts w:ascii="Times New Roman" w:eastAsia="Calibri" w:hAnsi="Times New Roman" w:cs="Courier New"/>
                <w:b/>
                <w:sz w:val="24"/>
                <w:szCs w:val="24"/>
                <w:lang w:eastAsia="ru-RU"/>
              </w:rPr>
            </w:pPr>
          </w:p>
          <w:p w:rsidR="00B66C0C" w:rsidRPr="00B66C0C" w:rsidRDefault="00B66C0C" w:rsidP="00B66C0C">
            <w:pPr>
              <w:spacing w:after="0" w:line="240" w:lineRule="auto"/>
              <w:rPr>
                <w:rFonts w:ascii="Times New Roman" w:eastAsia="Calibri" w:hAnsi="Times New Roman" w:cs="Courier New"/>
                <w:b/>
                <w:sz w:val="24"/>
                <w:szCs w:val="24"/>
                <w:lang w:eastAsia="ru-RU"/>
              </w:rPr>
            </w:pPr>
            <w:r w:rsidRPr="00B66C0C">
              <w:rPr>
                <w:rFonts w:ascii="Times New Roman" w:eastAsia="Calibri" w:hAnsi="Times New Roman" w:cs="Courier New"/>
                <w:b/>
                <w:sz w:val="24"/>
                <w:szCs w:val="24"/>
                <w:lang w:eastAsia="ru-RU"/>
              </w:rPr>
              <w:t xml:space="preserve">«05» октября 2016 г.                              п. </w:t>
            </w:r>
            <w:proofErr w:type="gramStart"/>
            <w:r w:rsidRPr="00B66C0C">
              <w:rPr>
                <w:rFonts w:ascii="Times New Roman" w:eastAsia="Calibri" w:hAnsi="Times New Roman" w:cs="Courier New"/>
                <w:b/>
                <w:sz w:val="24"/>
                <w:szCs w:val="24"/>
                <w:lang w:eastAsia="ru-RU"/>
              </w:rPr>
              <w:t>Новая</w:t>
            </w:r>
            <w:proofErr w:type="gramEnd"/>
            <w:r w:rsidRPr="00B66C0C">
              <w:rPr>
                <w:rFonts w:ascii="Times New Roman" w:eastAsia="Calibri" w:hAnsi="Times New Roman" w:cs="Courier New"/>
                <w:b/>
                <w:sz w:val="24"/>
                <w:szCs w:val="24"/>
                <w:lang w:eastAsia="ru-RU"/>
              </w:rPr>
              <w:t xml:space="preserve"> Тельба                     №  7</w:t>
            </w:r>
            <w:r>
              <w:rPr>
                <w:rFonts w:ascii="Times New Roman" w:eastAsia="Calibri" w:hAnsi="Times New Roman" w:cs="Courier New"/>
                <w:b/>
                <w:sz w:val="24"/>
                <w:szCs w:val="24"/>
                <w:lang w:eastAsia="ru-RU"/>
              </w:rPr>
              <w:t>3</w:t>
            </w:r>
          </w:p>
          <w:p w:rsidR="00B66C0C" w:rsidRPr="00B66C0C" w:rsidRDefault="00B66C0C" w:rsidP="00B66C0C">
            <w:pPr>
              <w:spacing w:after="0" w:line="240" w:lineRule="auto"/>
              <w:rPr>
                <w:rFonts w:ascii="Times New Roman" w:eastAsia="Calibri" w:hAnsi="Times New Roman" w:cs="Courier New"/>
                <w:b/>
                <w:sz w:val="24"/>
                <w:szCs w:val="24"/>
                <w:lang w:eastAsia="ru-RU"/>
              </w:rPr>
            </w:pPr>
          </w:p>
          <w:p w:rsidR="00B66C0C" w:rsidRPr="00B66C0C" w:rsidRDefault="00B66C0C" w:rsidP="00B66C0C">
            <w:pPr>
              <w:spacing w:after="0" w:line="240" w:lineRule="auto"/>
              <w:jc w:val="center"/>
              <w:rPr>
                <w:rFonts w:ascii="Times New Roman" w:eastAsia="Calibri" w:hAnsi="Times New Roman" w:cs="Courier New"/>
                <w:b/>
                <w:sz w:val="24"/>
                <w:szCs w:val="24"/>
                <w:lang w:eastAsia="ru-RU"/>
              </w:rPr>
            </w:pPr>
          </w:p>
        </w:tc>
      </w:tr>
    </w:tbl>
    <w:p w:rsidR="00B66C0C" w:rsidRDefault="00B66C0C" w:rsidP="00B66C0C">
      <w:pPr>
        <w:rPr>
          <w:rFonts w:ascii="Times New Roman" w:eastAsiaTheme="minorEastAsia" w:hAnsi="Times New Roman" w:cs="Times New Roman"/>
          <w:sz w:val="24"/>
          <w:szCs w:val="24"/>
        </w:rPr>
      </w:pPr>
    </w:p>
    <w:p w:rsidR="00B66C0C" w:rsidRPr="00561F57" w:rsidRDefault="00B66C0C" w:rsidP="00B66C0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61F57">
        <w:rPr>
          <w:rFonts w:ascii="Times New Roman" w:eastAsia="Times New Roman" w:hAnsi="Times New Roman" w:cs="Times New Roman"/>
          <w:sz w:val="24"/>
          <w:szCs w:val="24"/>
          <w:lang w:eastAsia="ru-RU"/>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w:t>
      </w:r>
      <w:proofErr w:type="gramEnd"/>
    </w:p>
    <w:p w:rsidR="00B66C0C" w:rsidRDefault="00B66C0C" w:rsidP="00B66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561F57">
        <w:rPr>
          <w:rFonts w:ascii="Times New Roman" w:eastAsia="Times New Roman" w:hAnsi="Times New Roman" w:cs="Times New Roman"/>
          <w:sz w:val="24"/>
          <w:szCs w:val="24"/>
          <w:lang w:eastAsia="ru-RU"/>
        </w:rPr>
        <w:t xml:space="preserve">В соответствии с Федеральным законом от 27 июля 2006 г. №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ского</w:t>
      </w:r>
      <w:r w:rsidRPr="00561F57">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го</w:t>
      </w:r>
      <w:r w:rsidRPr="00561F57">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proofErr w:type="gramEnd"/>
    </w:p>
    <w:p w:rsidR="00B66C0C" w:rsidRPr="00561F57" w:rsidRDefault="00B66C0C" w:rsidP="00B66C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ПОСТАНОВЛЯЕТ:</w:t>
      </w:r>
    </w:p>
    <w:p w:rsidR="00B66C0C" w:rsidRPr="00561F57" w:rsidRDefault="00B66C0C" w:rsidP="00B66C0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561F57">
        <w:rPr>
          <w:rFonts w:ascii="Times New Roman" w:eastAsia="Times New Roman" w:hAnsi="Times New Roman" w:cs="Times New Roman"/>
          <w:sz w:val="24"/>
          <w:szCs w:val="24"/>
          <w:lang w:eastAsia="ru-RU"/>
        </w:rPr>
        <w:t>1.Утвердить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 (приложение 1).</w:t>
      </w:r>
      <w:proofErr w:type="gramEnd"/>
    </w:p>
    <w:p w:rsidR="00B66C0C" w:rsidRPr="00101C57" w:rsidRDefault="00B66C0C" w:rsidP="00B66C0C">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1C57">
        <w:rPr>
          <w:rFonts w:ascii="Times New Roman" w:hAnsi="Times New Roman" w:cs="Times New Roman"/>
          <w:sz w:val="24"/>
          <w:szCs w:val="24"/>
        </w:rPr>
        <w:t xml:space="preserve">2. Опубликовать настоящее постановление в Муниципальном вестнике </w:t>
      </w:r>
      <w:r>
        <w:rPr>
          <w:rFonts w:ascii="Times New Roman" w:eastAsia="Times New Roman" w:hAnsi="Times New Roman" w:cs="Times New Roman"/>
          <w:sz w:val="24"/>
          <w:szCs w:val="24"/>
          <w:lang w:eastAsia="ru-RU"/>
        </w:rPr>
        <w:t>Новотельбин</w:t>
      </w:r>
      <w:r w:rsidRPr="00101C57">
        <w:rPr>
          <w:rFonts w:ascii="Times New Roman" w:hAnsi="Times New Roman" w:cs="Times New Roman"/>
          <w:sz w:val="24"/>
          <w:szCs w:val="24"/>
        </w:rPr>
        <w:t xml:space="preserve">ского поселения, разместить на официальном сайте администрации </w:t>
      </w:r>
      <w:r>
        <w:rPr>
          <w:rFonts w:ascii="Times New Roman" w:eastAsia="Times New Roman" w:hAnsi="Times New Roman" w:cs="Times New Roman"/>
          <w:sz w:val="24"/>
          <w:szCs w:val="24"/>
          <w:lang w:eastAsia="ru-RU"/>
        </w:rPr>
        <w:t>Новотельбин</w:t>
      </w:r>
      <w:r w:rsidRPr="00101C57">
        <w:rPr>
          <w:rFonts w:ascii="Times New Roman" w:hAnsi="Times New Roman" w:cs="Times New Roman"/>
          <w:sz w:val="24"/>
          <w:szCs w:val="24"/>
        </w:rPr>
        <w:t>ского сельского поселения в информационно телекоммуникационной сети Интернет.</w:t>
      </w:r>
    </w:p>
    <w:p w:rsidR="00B66C0C" w:rsidRPr="00101C57" w:rsidRDefault="00B66C0C" w:rsidP="00B66C0C">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1C57">
        <w:rPr>
          <w:rFonts w:ascii="Times New Roman" w:hAnsi="Times New Roman" w:cs="Times New Roman"/>
          <w:sz w:val="24"/>
          <w:szCs w:val="24"/>
        </w:rPr>
        <w:t>3.</w:t>
      </w:r>
      <w:proofErr w:type="gramStart"/>
      <w:r w:rsidRPr="00101C57">
        <w:rPr>
          <w:rFonts w:ascii="Times New Roman" w:hAnsi="Times New Roman" w:cs="Times New Roman"/>
          <w:sz w:val="24"/>
          <w:szCs w:val="24"/>
        </w:rPr>
        <w:t>Контроль за</w:t>
      </w:r>
      <w:proofErr w:type="gramEnd"/>
      <w:r w:rsidRPr="00101C57">
        <w:rPr>
          <w:rFonts w:ascii="Times New Roman" w:hAnsi="Times New Roman" w:cs="Times New Roman"/>
          <w:sz w:val="24"/>
          <w:szCs w:val="24"/>
        </w:rPr>
        <w:t xml:space="preserve"> исполнением настоящего постановления оставляю за собой.</w:t>
      </w:r>
    </w:p>
    <w:p w:rsidR="00B66C0C" w:rsidRDefault="00B66C0C" w:rsidP="00B66C0C">
      <w:pPr>
        <w:pStyle w:val="a3"/>
        <w:rPr>
          <w:rFonts w:ascii="Times New Roman" w:hAnsi="Times New Roman" w:cs="Times New Roman"/>
          <w:sz w:val="24"/>
          <w:lang w:eastAsia="ru-RU"/>
        </w:rPr>
      </w:pPr>
    </w:p>
    <w:p w:rsidR="00B66C0C" w:rsidRPr="009B59C1" w:rsidRDefault="00B66C0C" w:rsidP="00B66C0C">
      <w:pPr>
        <w:pStyle w:val="a3"/>
        <w:rPr>
          <w:rFonts w:ascii="Times New Roman" w:hAnsi="Times New Roman" w:cs="Times New Roman"/>
          <w:sz w:val="24"/>
          <w:lang w:eastAsia="ru-RU"/>
        </w:rPr>
      </w:pPr>
      <w:r w:rsidRPr="009B59C1">
        <w:rPr>
          <w:rFonts w:ascii="Times New Roman" w:hAnsi="Times New Roman" w:cs="Times New Roman"/>
          <w:sz w:val="24"/>
          <w:lang w:eastAsia="ru-RU"/>
        </w:rPr>
        <w:t xml:space="preserve">Глава </w:t>
      </w:r>
      <w:r>
        <w:rPr>
          <w:rFonts w:ascii="Times New Roman" w:eastAsia="Times New Roman" w:hAnsi="Times New Roman" w:cs="Times New Roman"/>
          <w:sz w:val="24"/>
          <w:szCs w:val="24"/>
          <w:lang w:eastAsia="ru-RU"/>
        </w:rPr>
        <w:t>Новотельбин</w:t>
      </w:r>
      <w:r w:rsidRPr="009B59C1">
        <w:rPr>
          <w:rFonts w:ascii="Times New Roman" w:hAnsi="Times New Roman" w:cs="Times New Roman"/>
          <w:sz w:val="24"/>
          <w:lang w:eastAsia="ru-RU"/>
        </w:rPr>
        <w:t>ского</w:t>
      </w:r>
    </w:p>
    <w:p w:rsidR="00B66C0C" w:rsidRPr="009B59C1" w:rsidRDefault="00B66C0C" w:rsidP="00B66C0C">
      <w:pPr>
        <w:pStyle w:val="a3"/>
        <w:rPr>
          <w:rFonts w:ascii="Times New Roman" w:hAnsi="Times New Roman" w:cs="Times New Roman"/>
          <w:sz w:val="24"/>
          <w:lang w:eastAsia="ru-RU"/>
        </w:rPr>
      </w:pPr>
      <w:r>
        <w:rPr>
          <w:rFonts w:ascii="Times New Roman" w:hAnsi="Times New Roman" w:cs="Times New Roman"/>
          <w:sz w:val="24"/>
          <w:lang w:eastAsia="ru-RU"/>
        </w:rPr>
        <w:t xml:space="preserve">сельского поселения:                                                                        </w:t>
      </w:r>
      <w:r>
        <w:rPr>
          <w:rFonts w:ascii="Times New Roman" w:hAnsi="Times New Roman" w:cs="Times New Roman"/>
          <w:sz w:val="24"/>
          <w:lang w:eastAsia="ru-RU"/>
        </w:rPr>
        <w:t>Н.М. Толстихина</w:t>
      </w:r>
    </w:p>
    <w:p w:rsidR="00B66C0C" w:rsidRDefault="00B66C0C" w:rsidP="00B66C0C">
      <w:pPr>
        <w:spacing w:before="100" w:beforeAutospacing="1" w:after="100" w:afterAutospacing="1" w:line="240" w:lineRule="auto"/>
        <w:rPr>
          <w:rFonts w:ascii="Times New Roman" w:eastAsia="Times New Roman" w:hAnsi="Times New Roman" w:cs="Times New Roman"/>
          <w:sz w:val="24"/>
          <w:szCs w:val="24"/>
          <w:lang w:eastAsia="ru-RU"/>
        </w:rPr>
      </w:pPr>
    </w:p>
    <w:p w:rsidR="00B66C0C" w:rsidRDefault="00B66C0C" w:rsidP="00B66C0C">
      <w:pPr>
        <w:spacing w:before="100" w:beforeAutospacing="1" w:after="100" w:afterAutospacing="1" w:line="240" w:lineRule="auto"/>
        <w:rPr>
          <w:rFonts w:ascii="Times New Roman" w:eastAsia="Times New Roman" w:hAnsi="Times New Roman" w:cs="Times New Roman"/>
          <w:sz w:val="24"/>
          <w:szCs w:val="24"/>
          <w:lang w:eastAsia="ru-RU"/>
        </w:rPr>
      </w:pPr>
    </w:p>
    <w:p w:rsidR="00B66C0C" w:rsidRDefault="00B66C0C" w:rsidP="00B66C0C">
      <w:pPr>
        <w:spacing w:before="100" w:beforeAutospacing="1" w:after="100" w:afterAutospacing="1" w:line="240" w:lineRule="auto"/>
        <w:rPr>
          <w:rFonts w:ascii="Times New Roman" w:eastAsia="Times New Roman" w:hAnsi="Times New Roman" w:cs="Times New Roman"/>
          <w:sz w:val="24"/>
          <w:szCs w:val="24"/>
          <w:lang w:eastAsia="ru-RU"/>
        </w:rPr>
      </w:pPr>
    </w:p>
    <w:p w:rsidR="00B66C0C" w:rsidRDefault="00B66C0C" w:rsidP="00B66C0C">
      <w:pPr>
        <w:pStyle w:val="a3"/>
        <w:jc w:val="right"/>
        <w:rPr>
          <w:rFonts w:ascii="Times New Roman" w:hAnsi="Times New Roman" w:cs="Times New Roman"/>
          <w:sz w:val="24"/>
          <w:lang w:eastAsia="ru-RU"/>
        </w:rPr>
      </w:pPr>
      <w:r>
        <w:rPr>
          <w:rFonts w:ascii="Times New Roman" w:hAnsi="Times New Roman" w:cs="Times New Roman"/>
          <w:sz w:val="24"/>
          <w:lang w:eastAsia="ru-RU"/>
        </w:rPr>
        <w:t>Приложение 1</w:t>
      </w:r>
    </w:p>
    <w:p w:rsidR="00B66C0C" w:rsidRPr="009B59C1" w:rsidRDefault="00B66C0C" w:rsidP="00B66C0C">
      <w:pPr>
        <w:pStyle w:val="a3"/>
        <w:jc w:val="right"/>
        <w:rPr>
          <w:rFonts w:ascii="Times New Roman" w:hAnsi="Times New Roman" w:cs="Times New Roman"/>
          <w:sz w:val="24"/>
          <w:lang w:eastAsia="ru-RU"/>
        </w:rPr>
      </w:pPr>
      <w:r w:rsidRPr="009B59C1">
        <w:rPr>
          <w:rFonts w:ascii="Times New Roman" w:hAnsi="Times New Roman" w:cs="Times New Roman"/>
          <w:sz w:val="24"/>
          <w:lang w:eastAsia="ru-RU"/>
        </w:rPr>
        <w:t xml:space="preserve">Утверждены </w:t>
      </w:r>
    </w:p>
    <w:p w:rsidR="00B66C0C" w:rsidRDefault="00B66C0C" w:rsidP="00B66C0C">
      <w:pPr>
        <w:pStyle w:val="a3"/>
        <w:jc w:val="right"/>
        <w:rPr>
          <w:rFonts w:ascii="Times New Roman" w:hAnsi="Times New Roman" w:cs="Times New Roman"/>
          <w:sz w:val="24"/>
          <w:lang w:eastAsia="ru-RU"/>
        </w:rPr>
      </w:pPr>
      <w:r w:rsidRPr="009B59C1">
        <w:rPr>
          <w:rFonts w:ascii="Times New Roman" w:hAnsi="Times New Roman" w:cs="Times New Roman"/>
          <w:sz w:val="24"/>
          <w:lang w:eastAsia="ru-RU"/>
        </w:rPr>
        <w:t xml:space="preserve">постановлением администрации </w:t>
      </w:r>
    </w:p>
    <w:p w:rsidR="00B66C0C" w:rsidRPr="009B59C1" w:rsidRDefault="00B66C0C" w:rsidP="00B66C0C">
      <w:pPr>
        <w:pStyle w:val="a3"/>
        <w:jc w:val="right"/>
        <w:rPr>
          <w:rFonts w:ascii="Times New Roman" w:hAnsi="Times New Roman" w:cs="Times New Roman"/>
          <w:sz w:val="24"/>
          <w:lang w:eastAsia="ru-RU"/>
        </w:rPr>
      </w:pPr>
      <w:r>
        <w:rPr>
          <w:rFonts w:ascii="Times New Roman" w:eastAsia="Times New Roman" w:hAnsi="Times New Roman" w:cs="Times New Roman"/>
          <w:sz w:val="24"/>
          <w:szCs w:val="24"/>
          <w:lang w:eastAsia="ru-RU"/>
        </w:rPr>
        <w:t>Новотельбин</w:t>
      </w:r>
      <w:r>
        <w:rPr>
          <w:rFonts w:ascii="Times New Roman" w:hAnsi="Times New Roman" w:cs="Times New Roman"/>
          <w:sz w:val="24"/>
          <w:lang w:eastAsia="ru-RU"/>
        </w:rPr>
        <w:t>ского</w:t>
      </w:r>
      <w:r w:rsidRPr="009B59C1">
        <w:rPr>
          <w:rFonts w:ascii="Times New Roman" w:hAnsi="Times New Roman" w:cs="Times New Roman"/>
          <w:sz w:val="24"/>
          <w:lang w:eastAsia="ru-RU"/>
        </w:rPr>
        <w:t xml:space="preserve"> сельское поселение</w:t>
      </w:r>
    </w:p>
    <w:p w:rsidR="00B66C0C" w:rsidRPr="009B59C1" w:rsidRDefault="00B66C0C" w:rsidP="00B66C0C">
      <w:pPr>
        <w:pStyle w:val="a3"/>
        <w:jc w:val="right"/>
        <w:rPr>
          <w:rFonts w:ascii="Times New Roman" w:hAnsi="Times New Roman" w:cs="Times New Roman"/>
          <w:sz w:val="24"/>
          <w:lang w:eastAsia="ru-RU"/>
        </w:rPr>
      </w:pPr>
      <w:r w:rsidRPr="009B59C1">
        <w:rPr>
          <w:rFonts w:ascii="Times New Roman" w:hAnsi="Times New Roman" w:cs="Times New Roman"/>
          <w:sz w:val="24"/>
          <w:lang w:eastAsia="ru-RU"/>
        </w:rPr>
        <w:t xml:space="preserve">от </w:t>
      </w:r>
      <w:r>
        <w:rPr>
          <w:rFonts w:ascii="Times New Roman" w:hAnsi="Times New Roman" w:cs="Times New Roman"/>
          <w:sz w:val="24"/>
          <w:lang w:eastAsia="ru-RU"/>
        </w:rPr>
        <w:t>05</w:t>
      </w:r>
      <w:r>
        <w:rPr>
          <w:rFonts w:ascii="Times New Roman" w:hAnsi="Times New Roman" w:cs="Times New Roman"/>
          <w:sz w:val="24"/>
          <w:lang w:eastAsia="ru-RU"/>
        </w:rPr>
        <w:t>.</w:t>
      </w:r>
      <w:r>
        <w:rPr>
          <w:rFonts w:ascii="Times New Roman" w:hAnsi="Times New Roman" w:cs="Times New Roman"/>
          <w:sz w:val="24"/>
          <w:lang w:eastAsia="ru-RU"/>
        </w:rPr>
        <w:t>10</w:t>
      </w:r>
      <w:r>
        <w:rPr>
          <w:rFonts w:ascii="Times New Roman" w:hAnsi="Times New Roman" w:cs="Times New Roman"/>
          <w:sz w:val="24"/>
          <w:lang w:eastAsia="ru-RU"/>
        </w:rPr>
        <w:t xml:space="preserve">.2016 г. № </w:t>
      </w:r>
      <w:r>
        <w:rPr>
          <w:rFonts w:ascii="Times New Roman" w:hAnsi="Times New Roman" w:cs="Times New Roman"/>
          <w:sz w:val="24"/>
          <w:lang w:eastAsia="ru-RU"/>
        </w:rPr>
        <w:t>73</w:t>
      </w:r>
    </w:p>
    <w:p w:rsidR="00B66C0C" w:rsidRPr="00AC1727" w:rsidRDefault="00B66C0C" w:rsidP="00B66C0C">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AC1727">
        <w:rPr>
          <w:rFonts w:ascii="Times New Roman" w:eastAsia="Times New Roman" w:hAnsi="Times New Roman" w:cs="Times New Roman"/>
          <w:sz w:val="20"/>
          <w:szCs w:val="20"/>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B66C0C" w:rsidRPr="00561F57" w:rsidRDefault="00B66C0C" w:rsidP="00B66C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 Общие положения</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1.1. </w:t>
      </w:r>
      <w:proofErr w:type="gramStart"/>
      <w:r w:rsidRPr="00561F57">
        <w:rPr>
          <w:rFonts w:ascii="Times New Roman" w:eastAsia="Times New Roman" w:hAnsi="Times New Roman" w:cs="Times New Roman"/>
          <w:sz w:val="24"/>
          <w:szCs w:val="24"/>
          <w:lang w:eastAsia="ru-RU"/>
        </w:rPr>
        <w:t>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1.4. Обработке подлежат только персональные данные, которые отвечают целям их обработки.</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66C0C" w:rsidRPr="00561F57" w:rsidRDefault="00B66C0C" w:rsidP="00B66C0C">
      <w:pPr>
        <w:spacing w:after="0" w:line="240" w:lineRule="auto"/>
        <w:ind w:firstLine="709"/>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Меры, направленные на выявление и предотвращение нарушений законодательства в отношении обработки персональных данных.</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w:t>
      </w:r>
      <w:r>
        <w:rPr>
          <w:rFonts w:ascii="Times New Roman" w:eastAsia="Times New Roman" w:hAnsi="Times New Roman" w:cs="Times New Roman"/>
          <w:sz w:val="24"/>
          <w:szCs w:val="24"/>
          <w:lang w:eastAsia="ru-RU"/>
        </w:rPr>
        <w:t>администрации Новотельбинского сельского поселения</w:t>
      </w:r>
      <w:r w:rsidRPr="00561F57">
        <w:rPr>
          <w:rFonts w:ascii="Times New Roman" w:eastAsia="Times New Roman" w:hAnsi="Times New Roman" w:cs="Times New Roman"/>
          <w:sz w:val="24"/>
          <w:szCs w:val="24"/>
          <w:lang w:eastAsia="ru-RU"/>
        </w:rPr>
        <w:t>;</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w:t>
      </w:r>
      <w:r w:rsidRPr="00561F57">
        <w:rPr>
          <w:rFonts w:ascii="Times New Roman" w:eastAsia="Times New Roman" w:hAnsi="Times New Roman" w:cs="Times New Roman"/>
          <w:sz w:val="24"/>
          <w:szCs w:val="24"/>
          <w:lang w:eastAsia="ru-RU"/>
        </w:rPr>
        <w:lastRenderedPageBreak/>
        <w:t>данных, документами, локальными актами по вопросам обработки персональных данных, и (или) обучение указанных работников.</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2.2. Обеспечение безопасности персональных данных достигается:</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proofErr w:type="gramStart"/>
      <w:r w:rsidRPr="00561F57">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roofErr w:type="gramEnd"/>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5) использованием средств антивирусной защиты;</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66C0C" w:rsidRPr="00561F57" w:rsidRDefault="00B66C0C" w:rsidP="00B66C0C">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3. Цели обработки персональных данных.</w:t>
      </w:r>
    </w:p>
    <w:p w:rsidR="00B66C0C" w:rsidRPr="00561F57" w:rsidRDefault="00B66C0C" w:rsidP="00B66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1F57">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Новотельбинского сельского поселения</w:t>
      </w:r>
      <w:r w:rsidRPr="00561F57">
        <w:rPr>
          <w:rFonts w:ascii="Times New Roman" w:eastAsia="Times New Roman" w:hAnsi="Times New Roman" w:cs="Times New Roman"/>
          <w:sz w:val="24"/>
          <w:szCs w:val="24"/>
          <w:lang w:eastAsia="ru-RU"/>
        </w:rPr>
        <w:t xml:space="preserve">, являясь оператором персональных данных, должна определять цели обработки персональных данных. Цели обработки </w:t>
      </w:r>
      <w:proofErr w:type="gramStart"/>
      <w:r w:rsidRPr="00561F57">
        <w:rPr>
          <w:rFonts w:ascii="Times New Roman" w:eastAsia="Times New Roman" w:hAnsi="Times New Roman" w:cs="Times New Roman"/>
          <w:sz w:val="24"/>
          <w:szCs w:val="24"/>
          <w:lang w:eastAsia="ru-RU"/>
        </w:rPr>
        <w:t>персональных</w:t>
      </w:r>
      <w:proofErr w:type="gramEnd"/>
      <w:r w:rsidRPr="00561F57">
        <w:rPr>
          <w:rFonts w:ascii="Times New Roman" w:eastAsia="Times New Roman" w:hAnsi="Times New Roman" w:cs="Times New Roman"/>
          <w:sz w:val="24"/>
          <w:szCs w:val="24"/>
          <w:lang w:eastAsia="ru-RU"/>
        </w:rPr>
        <w:t xml:space="preserve"> должны быть четко определены и соответствовать полномочиям и правам администрации </w:t>
      </w:r>
      <w:r>
        <w:rPr>
          <w:rFonts w:ascii="Times New Roman" w:eastAsia="Times New Roman" w:hAnsi="Times New Roman" w:cs="Times New Roman"/>
          <w:sz w:val="24"/>
          <w:szCs w:val="24"/>
          <w:lang w:eastAsia="ru-RU"/>
        </w:rPr>
        <w:t>Новотельбинского сельского поселения</w:t>
      </w:r>
      <w:r w:rsidRPr="00561F57">
        <w:rPr>
          <w:rFonts w:ascii="Times New Roman" w:eastAsia="Times New Roman" w:hAnsi="Times New Roman" w:cs="Times New Roman"/>
          <w:sz w:val="24"/>
          <w:szCs w:val="24"/>
          <w:lang w:eastAsia="ru-RU"/>
        </w:rPr>
        <w:t xml:space="preserve">. </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1F57">
        <w:rPr>
          <w:rFonts w:ascii="Times New Roman" w:eastAsia="Times New Roman" w:hAnsi="Times New Roman" w:cs="Times New Roman"/>
          <w:sz w:val="24"/>
          <w:szCs w:val="24"/>
          <w:lang w:eastAsia="ru-RU"/>
        </w:rPr>
        <w:t>Цели обработки персональных данных определяют:</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содержание и объем обрабатываемых персональных данных;</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категории субъектов, персональные данные которых обрабатываются;</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сроки их обработки и хранения;</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порядок уничтожения при достижении целей обработки или при наступлении иных законных оснований.</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Цели обработки персональных данных должны быть:</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конкретны;</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заранее определены;</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законны;</w:t>
      </w:r>
    </w:p>
    <w:p w:rsidR="00B66C0C" w:rsidRPr="00561F57" w:rsidRDefault="00B66C0C" w:rsidP="00B66C0C">
      <w:pPr>
        <w:spacing w:after="0" w:line="240" w:lineRule="auto"/>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заявлены.</w:t>
      </w:r>
    </w:p>
    <w:p w:rsidR="00B66C0C" w:rsidRDefault="00B66C0C" w:rsidP="00B66C0C">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4. Сроки хранения и порядок уничтожения персональных данных.</w:t>
      </w:r>
    </w:p>
    <w:p w:rsidR="00B66C0C" w:rsidRPr="00561F57" w:rsidRDefault="00B66C0C" w:rsidP="00B66C0C">
      <w:pPr>
        <w:spacing w:after="0" w:line="240" w:lineRule="auto"/>
        <w:jc w:val="center"/>
        <w:rPr>
          <w:rFonts w:ascii="Times New Roman" w:eastAsia="Times New Roman" w:hAnsi="Times New Roman" w:cs="Times New Roman"/>
          <w:sz w:val="24"/>
          <w:szCs w:val="24"/>
          <w:lang w:eastAsia="ru-RU"/>
        </w:rPr>
      </w:pP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lastRenderedPageBreak/>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4.3. </w:t>
      </w:r>
      <w:proofErr w:type="gramStart"/>
      <w:r w:rsidRPr="00561F57">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осуществляемой администрацией </w:t>
      </w:r>
      <w:r>
        <w:rPr>
          <w:rFonts w:ascii="Times New Roman" w:eastAsia="Times New Roman" w:hAnsi="Times New Roman" w:cs="Times New Roman"/>
          <w:sz w:val="24"/>
          <w:szCs w:val="24"/>
          <w:lang w:eastAsia="ru-RU"/>
        </w:rPr>
        <w:t>Новотельбинского сельского поселения</w:t>
      </w:r>
      <w:r w:rsidRPr="00561F57">
        <w:rPr>
          <w:rFonts w:ascii="Times New Roman" w:eastAsia="Times New Roman" w:hAnsi="Times New Roman" w:cs="Times New Roman"/>
          <w:sz w:val="24"/>
          <w:szCs w:val="24"/>
          <w:lang w:eastAsia="ru-RU"/>
        </w:rPr>
        <w:t xml:space="preserve">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w:t>
      </w:r>
      <w:proofErr w:type="gramEnd"/>
      <w:r w:rsidRPr="00561F57">
        <w:rPr>
          <w:rFonts w:ascii="Times New Roman" w:eastAsia="Times New Roman" w:hAnsi="Times New Roman" w:cs="Times New Roman"/>
          <w:sz w:val="24"/>
          <w:szCs w:val="24"/>
          <w:lang w:eastAsia="ru-RU"/>
        </w:rPr>
        <w:t xml:space="preserve"> такие персональные данные или обеспечить их уничтожение. </w:t>
      </w:r>
      <w:proofErr w:type="gramStart"/>
      <w:r w:rsidRPr="00561F57">
        <w:rPr>
          <w:rFonts w:ascii="Times New Roman" w:eastAsia="Times New Roman" w:hAnsi="Times New Roman" w:cs="Times New Roman"/>
          <w:sz w:val="24"/>
          <w:szCs w:val="24"/>
          <w:lang w:eastAsia="ru-RU"/>
        </w:rPr>
        <w:t xml:space="preserve">Об устранении допущенных нарушений или об уничтожении персональных данных администрация </w:t>
      </w:r>
      <w:r>
        <w:rPr>
          <w:rFonts w:ascii="Times New Roman" w:eastAsia="Times New Roman" w:hAnsi="Times New Roman" w:cs="Times New Roman"/>
          <w:sz w:val="24"/>
          <w:szCs w:val="24"/>
          <w:lang w:eastAsia="ru-RU"/>
        </w:rPr>
        <w:t>Новотельбин</w:t>
      </w:r>
      <w:bookmarkStart w:id="0" w:name="_GoBack"/>
      <w:bookmarkEnd w:id="0"/>
      <w:r>
        <w:rPr>
          <w:rFonts w:ascii="Times New Roman" w:eastAsia="Times New Roman" w:hAnsi="Times New Roman" w:cs="Times New Roman"/>
          <w:sz w:val="24"/>
          <w:szCs w:val="24"/>
          <w:lang w:eastAsia="ru-RU"/>
        </w:rPr>
        <w:t>ского сельского поселения</w:t>
      </w:r>
      <w:r w:rsidRPr="00561F57">
        <w:rPr>
          <w:rFonts w:ascii="Times New Roman" w:eastAsia="Times New Roman" w:hAnsi="Times New Roman" w:cs="Times New Roman"/>
          <w:sz w:val="24"/>
          <w:szCs w:val="24"/>
          <w:lang w:eastAsia="ru-RU"/>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roofErr w:type="gramEnd"/>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4.4. </w:t>
      </w:r>
      <w:proofErr w:type="gramStart"/>
      <w:r w:rsidRPr="00561F57">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561F57">
        <w:rPr>
          <w:rFonts w:ascii="Times New Roman" w:eastAsia="Times New Roman" w:hAnsi="Times New Roman" w:cs="Times New Roman"/>
          <w:sz w:val="24"/>
          <w:szCs w:val="24"/>
          <w:lang w:eastAsia="ru-RU"/>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561F57">
        <w:rPr>
          <w:rFonts w:ascii="Times New Roman" w:eastAsia="Times New Roman" w:hAnsi="Times New Roman" w:cs="Times New Roman"/>
          <w:sz w:val="24"/>
          <w:szCs w:val="24"/>
          <w:lang w:eastAsia="ru-RU"/>
        </w:rPr>
        <w:t>с даты поступления</w:t>
      </w:r>
      <w:proofErr w:type="gramEnd"/>
      <w:r w:rsidRPr="00561F57">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66C0C"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4.6. </w:t>
      </w:r>
      <w:proofErr w:type="gramStart"/>
      <w:r w:rsidRPr="00561F57">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p>
    <w:p w:rsidR="00B66C0C" w:rsidRPr="006A38A4" w:rsidRDefault="00B66C0C" w:rsidP="00B66C0C">
      <w:pPr>
        <w:pStyle w:val="a3"/>
        <w:jc w:val="center"/>
        <w:rPr>
          <w:rFonts w:ascii="Times New Roman" w:hAnsi="Times New Roman" w:cs="Times New Roman"/>
          <w:sz w:val="24"/>
          <w:lang w:eastAsia="ru-RU"/>
        </w:rPr>
      </w:pPr>
      <w:r w:rsidRPr="006A38A4">
        <w:rPr>
          <w:rFonts w:ascii="Times New Roman" w:hAnsi="Times New Roman" w:cs="Times New Roman"/>
          <w:sz w:val="24"/>
          <w:lang w:eastAsia="ru-RU"/>
        </w:rPr>
        <w:t>5. Ответственность за нарушение норм, регулирующих получение</w:t>
      </w:r>
    </w:p>
    <w:p w:rsidR="00B66C0C" w:rsidRDefault="00B66C0C" w:rsidP="00B66C0C">
      <w:pPr>
        <w:pStyle w:val="a3"/>
        <w:jc w:val="center"/>
        <w:rPr>
          <w:rFonts w:ascii="Times New Roman" w:hAnsi="Times New Roman" w:cs="Times New Roman"/>
          <w:sz w:val="24"/>
          <w:lang w:eastAsia="ru-RU"/>
        </w:rPr>
      </w:pPr>
      <w:r w:rsidRPr="006A38A4">
        <w:rPr>
          <w:rFonts w:ascii="Times New Roman" w:hAnsi="Times New Roman" w:cs="Times New Roman"/>
          <w:sz w:val="24"/>
          <w:lang w:eastAsia="ru-RU"/>
        </w:rPr>
        <w:t>и защиту персональных данных.</w:t>
      </w:r>
    </w:p>
    <w:p w:rsidR="00B66C0C" w:rsidRPr="006A38A4" w:rsidRDefault="00B66C0C" w:rsidP="00B66C0C">
      <w:pPr>
        <w:pStyle w:val="a3"/>
        <w:jc w:val="center"/>
        <w:rPr>
          <w:rFonts w:ascii="Times New Roman" w:hAnsi="Times New Roman" w:cs="Times New Roman"/>
          <w:sz w:val="24"/>
          <w:lang w:eastAsia="ru-RU"/>
        </w:rPr>
      </w:pPr>
    </w:p>
    <w:p w:rsidR="00B66C0C" w:rsidRPr="00561F5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B66C0C" w:rsidRPr="00AC1727" w:rsidRDefault="00B66C0C" w:rsidP="00B66C0C">
      <w:pPr>
        <w:spacing w:after="0" w:line="240" w:lineRule="auto"/>
        <w:ind w:firstLine="709"/>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lastRenderedPageBreak/>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r w:rsidRPr="00561F57">
        <w:rPr>
          <w:rFonts w:ascii="Times New Roman" w:eastAsia="Times New Roman" w:hAnsi="Times New Roman" w:cs="Times New Roman"/>
          <w:vanish/>
          <w:sz w:val="24"/>
          <w:szCs w:val="24"/>
          <w:lang w:eastAsia="ru-RU"/>
        </w:rPr>
        <w:t>Пожалуйста, подождите</w:t>
      </w:r>
    </w:p>
    <w:p w:rsidR="001611CA" w:rsidRDefault="001611CA"/>
    <w:sectPr w:rsidR="001611CA" w:rsidSect="00B5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0C"/>
    <w:rsid w:val="001611CA"/>
    <w:rsid w:val="00B6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C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1762</Words>
  <Characters>10046</Characters>
  <Application>Microsoft Office Word</Application>
  <DocSecurity>0</DocSecurity>
  <Lines>83</Lines>
  <Paragraphs>23</Paragraphs>
  <ScaleCrop>false</ScaleCrop>
  <Company>SPecialiST RePack</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2016-10-05T07:16:00Z</dcterms:created>
  <dcterms:modified xsi:type="dcterms:W3CDTF">2016-10-05T07:20:00Z</dcterms:modified>
</cp:coreProperties>
</file>