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КУЙТУНСКИЙ МУНИЦИПАЛЬНЫЙ РАЙОН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НОВОТЕЛЬБИНСКОЕ СЕЛЬСКОЕ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МУНИЦИПАЛЬНОЕ ОБРАЗОВАНИЕ</w:t>
      </w:r>
      <w:r>
        <w:rPr>
          <w:rStyle w:val="eop"/>
          <w:sz w:val="28"/>
          <w:szCs w:val="28"/>
        </w:rPr>
        <w:t> </w:t>
      </w:r>
    </w:p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«26» октября 2022 г.                              п. Новая Тельба                                       № 12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О передаче части полномочий муниципальному 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образованию Куйтунский район на 2023г и плановый период 2024-2025гг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Руководствуясь Бюджетным кодексом Российской Федерации, ст. 14 Федерального закона от 06.10.2003 г. № 131-ФЗ «Об общих принципах организации местного самоуправления в Российской Федерации», ст. 9 ч.1 Устава Новотельбинского сельского муниципального образования, Дума Новотельбинского сельского муниципального образования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РЕШИЛА:</w:t>
      </w:r>
    </w:p>
    <w:p w:rsidR="00F7737D" w:rsidRDefault="00F7737D" w:rsidP="00F773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Передать часть полномочий Новотельбинского сельского муниципального образования муниципальному образованию Куйтунский район. Заключить с администрацией муниципального образования Куйтунский район соглашения по передаче части полномочий на муниципальный уровень, согласно Приложения 1.</w:t>
      </w:r>
    </w:p>
    <w:p w:rsidR="00F7737D" w:rsidRDefault="00F7737D" w:rsidP="00F773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Решение вступает в силу со дня его официального опубликования в муниципальном вестнике и на официальном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://новая-тельба.рф</w:t>
        </w:r>
      </w:hyperlink>
      <w:r>
        <w:rPr>
          <w:rStyle w:val="normaltextrun"/>
        </w:rPr>
        <w:t>.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Глава Новотельбинского сельского МО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Председатель </w:t>
      </w:r>
      <w:proofErr w:type="gramStart"/>
      <w:r>
        <w:rPr>
          <w:rStyle w:val="normaltextrun"/>
        </w:rPr>
        <w:t xml:space="preserve">Думы:   </w:t>
      </w:r>
      <w:proofErr w:type="gramEnd"/>
      <w:r>
        <w:rPr>
          <w:rStyle w:val="normaltextrun"/>
        </w:rPr>
        <w:t xml:space="preserve">                                                                              А.П. Шашлов</w:t>
      </w: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Приложение № 1</w:t>
      </w:r>
    </w:p>
    <w:p w:rsidR="00F7737D" w:rsidRDefault="00F7737D" w:rsidP="00F7737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к решению Думы Новотельбинского сельского МО </w:t>
      </w:r>
    </w:p>
    <w:p w:rsidR="00F7737D" w:rsidRDefault="00F7737D" w:rsidP="00F7737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от 26.10.2021 года № 17 </w:t>
      </w:r>
    </w:p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перечень полномочий, передаваемых Новотельбинским сельским муниципальным образованием муниципальному образованию Куйтунский район</w:t>
      </w:r>
    </w:p>
    <w:p w:rsidR="00F7737D" w:rsidRDefault="00F7737D" w:rsidP="00F773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F7737D" w:rsidRDefault="00F7737D" w:rsidP="00F7737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F7737D" w:rsidRDefault="00F7737D" w:rsidP="00F7737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Размещение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B290D">
        <w:rPr>
          <w:rStyle w:val="normaltextrun"/>
        </w:rPr>
        <w:t xml:space="preserve"> </w:t>
      </w:r>
      <w:r>
        <w:rPr>
          <w:rStyle w:val="normaltextrun"/>
        </w:rPr>
        <w:t xml:space="preserve">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обеспечения государственных и муниципальных нужд», размещение на официальном сайте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normaltextrun"/>
        </w:rPr>
        <w:t xml:space="preserve"> следующей информации:</w:t>
      </w:r>
    </w:p>
    <w:p w:rsidR="00F7737D" w:rsidRDefault="00F7737D" w:rsidP="00F77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извещения (в том числе с единственным поставщиком), проекта контракта, документации, протоколов закупки </w:t>
      </w:r>
    </w:p>
    <w:p w:rsidR="00F7737D" w:rsidRDefault="00F7737D" w:rsidP="00F77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-. сведений в реестр контрактов о заключении, исполнении контракта по результатам закупки, в том числе с единственным поставщиком.</w:t>
      </w:r>
    </w:p>
    <w:p w:rsidR="00F7737D" w:rsidRDefault="00F7737D" w:rsidP="00F77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 составление и размещение отчета об исполнении контракта по результатам закупки, в том числе с единственным поставщиком, отчета об объеме закупок у СМ</w:t>
      </w:r>
      <w:r>
        <w:rPr>
          <w:rStyle w:val="normaltextrun"/>
          <w:lang w:val="en-US"/>
        </w:rPr>
        <w:t>II</w:t>
      </w:r>
      <w:r>
        <w:rPr>
          <w:rStyle w:val="normaltextrun"/>
        </w:rPr>
        <w:t>.</w:t>
      </w:r>
    </w:p>
    <w:p w:rsidR="00F7737D" w:rsidRDefault="00F7737D" w:rsidP="00F77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3.  осуществление внутреннего муниципального финансового контроля в финансово-бюджетной сфере (в соответствии со ст. 269.2 Бюджетного кодекса Российской Федерации) и сфере закупок (ч. 8 ст. 99 Федерального закона от 5 апреля 2013 г № 44-ФЗ), а также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 4 ст. 157 Бюджетного кодекса Российской Федерации).</w:t>
      </w:r>
    </w:p>
    <w:p w:rsidR="00F7737D" w:rsidRDefault="00F7737D" w:rsidP="00F77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4.  осуществление внешнего муниципального финансового контроля.</w:t>
      </w:r>
    </w:p>
    <w:p w:rsidR="00F7737D" w:rsidRDefault="00F7737D" w:rsidP="00F773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:rsidR="00F7737D" w:rsidRDefault="00F7737D" w:rsidP="00F7737D"/>
    <w:p w:rsidR="00F7737D" w:rsidRDefault="00F7737D" w:rsidP="00F7737D"/>
    <w:p w:rsidR="002D6CEA" w:rsidRDefault="002D6CEA">
      <w:bookmarkStart w:id="0" w:name="_GoBack"/>
      <w:bookmarkEnd w:id="0"/>
    </w:p>
    <w:sectPr w:rsidR="002D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C3C"/>
    <w:multiLevelType w:val="hybridMultilevel"/>
    <w:tmpl w:val="38546CCE"/>
    <w:lvl w:ilvl="0" w:tplc="9FA88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2E"/>
    <w:multiLevelType w:val="hybridMultilevel"/>
    <w:tmpl w:val="E4E00D60"/>
    <w:lvl w:ilvl="0" w:tplc="E05E0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AF"/>
    <w:rsid w:val="001545AF"/>
    <w:rsid w:val="002D6CEA"/>
    <w:rsid w:val="00F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EDB6-7C17-4F26-ABB9-B7E38A3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37D"/>
    <w:rPr>
      <w:color w:val="0563C1" w:themeColor="hyperlink"/>
      <w:u w:val="single"/>
    </w:rPr>
  </w:style>
  <w:style w:type="paragraph" w:customStyle="1" w:styleId="paragraph">
    <w:name w:val="paragraph"/>
    <w:basedOn w:val="a"/>
    <w:rsid w:val="00F7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737D"/>
  </w:style>
  <w:style w:type="character" w:customStyle="1" w:styleId="scxw163155260">
    <w:name w:val="scxw163155260"/>
    <w:basedOn w:val="a0"/>
    <w:rsid w:val="00F7737D"/>
  </w:style>
  <w:style w:type="character" w:customStyle="1" w:styleId="eop">
    <w:name w:val="eop"/>
    <w:basedOn w:val="a0"/>
    <w:rsid w:val="00F7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&#1085;&#1086;&#1074;&#1072;&#1103;-&#1090;&#1077;&#1083;&#1100;&#107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2022-10-28T01:22:00Z</dcterms:created>
  <dcterms:modified xsi:type="dcterms:W3CDTF">2022-10-28T01:22:00Z</dcterms:modified>
</cp:coreProperties>
</file>