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89" w:rsidRPr="00AE4F89" w:rsidRDefault="00AE4F89" w:rsidP="00AE4F89">
      <w:pPr>
        <w:widowControl/>
        <w:autoSpaceDE/>
        <w:autoSpaceDN/>
        <w:adjustRightInd/>
        <w:jc w:val="center"/>
        <w:rPr>
          <w:rFonts w:eastAsia="Calibri"/>
          <w:b/>
          <w:sz w:val="32"/>
          <w:szCs w:val="32"/>
          <w:lang w:eastAsia="en-US"/>
        </w:rPr>
      </w:pPr>
      <w:r w:rsidRPr="00AE4F89">
        <w:rPr>
          <w:rFonts w:eastAsia="Calibri"/>
          <w:b/>
          <w:sz w:val="32"/>
          <w:szCs w:val="32"/>
          <w:lang w:eastAsia="en-US"/>
        </w:rPr>
        <w:t>Российская Федерация</w:t>
      </w:r>
    </w:p>
    <w:p w:rsidR="00AE4F89" w:rsidRPr="00AE4F89" w:rsidRDefault="00AE4F89" w:rsidP="00AE4F89">
      <w:pPr>
        <w:widowControl/>
        <w:autoSpaceDE/>
        <w:autoSpaceDN/>
        <w:adjustRightInd/>
        <w:jc w:val="center"/>
        <w:rPr>
          <w:rFonts w:eastAsia="Calibri"/>
          <w:b/>
          <w:sz w:val="32"/>
          <w:szCs w:val="32"/>
          <w:lang w:eastAsia="en-US"/>
        </w:rPr>
      </w:pPr>
      <w:r w:rsidRPr="00AE4F89">
        <w:rPr>
          <w:rFonts w:eastAsia="Calibri"/>
          <w:b/>
          <w:sz w:val="32"/>
          <w:szCs w:val="32"/>
          <w:lang w:eastAsia="en-US"/>
        </w:rPr>
        <w:t>Иркутская область</w:t>
      </w:r>
    </w:p>
    <w:p w:rsidR="00AE4F89" w:rsidRPr="00AE4F89" w:rsidRDefault="00AE4F89" w:rsidP="00AE4F89">
      <w:pPr>
        <w:widowControl/>
        <w:autoSpaceDE/>
        <w:autoSpaceDN/>
        <w:adjustRightInd/>
        <w:jc w:val="center"/>
        <w:rPr>
          <w:rFonts w:eastAsia="Calibri"/>
          <w:b/>
          <w:sz w:val="32"/>
          <w:szCs w:val="32"/>
          <w:lang w:eastAsia="en-US"/>
        </w:rPr>
      </w:pPr>
      <w:r w:rsidRPr="00AE4F89">
        <w:rPr>
          <w:rFonts w:eastAsia="Calibri"/>
          <w:b/>
          <w:sz w:val="32"/>
          <w:szCs w:val="32"/>
          <w:lang w:eastAsia="en-US"/>
        </w:rPr>
        <w:t>Куйтунский район</w:t>
      </w:r>
    </w:p>
    <w:p w:rsidR="00AE4F89" w:rsidRPr="00AE4F89" w:rsidRDefault="00AE4F89" w:rsidP="00AE4F89">
      <w:pPr>
        <w:widowControl/>
        <w:autoSpaceDE/>
        <w:autoSpaceDN/>
        <w:adjustRightInd/>
        <w:jc w:val="center"/>
        <w:rPr>
          <w:rFonts w:eastAsia="Calibri"/>
          <w:b/>
          <w:sz w:val="32"/>
          <w:szCs w:val="32"/>
          <w:lang w:eastAsia="en-US"/>
        </w:rPr>
      </w:pPr>
      <w:r w:rsidRPr="00AE4F89">
        <w:rPr>
          <w:rFonts w:eastAsia="Calibri"/>
          <w:b/>
          <w:sz w:val="32"/>
          <w:szCs w:val="32"/>
          <w:lang w:eastAsia="en-US"/>
        </w:rPr>
        <w:t>Дума Новотельбинского муниципального образования</w:t>
      </w:r>
    </w:p>
    <w:p w:rsidR="00AE4F89" w:rsidRPr="00AE4F89" w:rsidRDefault="00AE4F89" w:rsidP="00AE4F89">
      <w:pPr>
        <w:widowControl/>
        <w:autoSpaceDE/>
        <w:autoSpaceDN/>
        <w:adjustRightInd/>
        <w:jc w:val="center"/>
        <w:rPr>
          <w:rFonts w:eastAsia="Calibri"/>
          <w:b/>
          <w:sz w:val="32"/>
          <w:szCs w:val="32"/>
          <w:lang w:eastAsia="en-US"/>
        </w:rPr>
      </w:pPr>
      <w:r w:rsidRPr="00AE4F89">
        <w:rPr>
          <w:rFonts w:eastAsia="Calibri"/>
          <w:b/>
          <w:sz w:val="32"/>
          <w:szCs w:val="32"/>
          <w:lang w:eastAsia="en-US"/>
        </w:rPr>
        <w:t>(третьего созыва)</w:t>
      </w:r>
    </w:p>
    <w:p w:rsidR="00AE4F89" w:rsidRPr="00AE4F89" w:rsidRDefault="00AE4F89" w:rsidP="00AE4F89">
      <w:pPr>
        <w:widowControl/>
        <w:autoSpaceDE/>
        <w:autoSpaceDN/>
        <w:adjustRightInd/>
        <w:jc w:val="center"/>
        <w:rPr>
          <w:rFonts w:eastAsia="Calibri"/>
          <w:b/>
          <w:sz w:val="32"/>
          <w:szCs w:val="32"/>
          <w:lang w:eastAsia="en-US"/>
        </w:rPr>
      </w:pPr>
      <w:r w:rsidRPr="00AE4F89">
        <w:rPr>
          <w:rFonts w:eastAsia="Calibri"/>
          <w:b/>
          <w:sz w:val="32"/>
          <w:szCs w:val="32"/>
          <w:lang w:eastAsia="en-US"/>
        </w:rPr>
        <w:t>РЕШЕНИЕ</w:t>
      </w:r>
    </w:p>
    <w:p w:rsidR="00AE4F89" w:rsidRPr="00AE4F89" w:rsidRDefault="00AE4F89" w:rsidP="00AE4F89">
      <w:pPr>
        <w:widowControl/>
        <w:autoSpaceDE/>
        <w:autoSpaceDN/>
        <w:adjustRightInd/>
        <w:jc w:val="center"/>
        <w:rPr>
          <w:rFonts w:eastAsia="Calibri"/>
          <w:b/>
          <w:sz w:val="32"/>
          <w:szCs w:val="32"/>
          <w:lang w:eastAsia="en-US"/>
        </w:rPr>
      </w:pPr>
    </w:p>
    <w:p w:rsidR="00AE4F89" w:rsidRPr="00AE4F89" w:rsidRDefault="00F25C88" w:rsidP="00AE4F89">
      <w:pPr>
        <w:widowControl/>
        <w:autoSpaceDE/>
        <w:autoSpaceDN/>
        <w:adjustRightInd/>
        <w:jc w:val="center"/>
        <w:rPr>
          <w:rFonts w:eastAsia="Calibri"/>
          <w:bCs/>
          <w:spacing w:val="-2"/>
          <w:sz w:val="28"/>
          <w:szCs w:val="28"/>
          <w:lang w:eastAsia="en-US"/>
        </w:rPr>
      </w:pPr>
      <w:r>
        <w:rPr>
          <w:rFonts w:eastAsia="Calibri"/>
          <w:bCs/>
          <w:spacing w:val="-3"/>
          <w:sz w:val="28"/>
          <w:szCs w:val="28"/>
          <w:lang w:eastAsia="en-US"/>
        </w:rPr>
        <w:t>0</w:t>
      </w:r>
      <w:r w:rsidR="00AE4F89" w:rsidRPr="00AE4F89">
        <w:rPr>
          <w:rFonts w:eastAsia="Calibri"/>
          <w:bCs/>
          <w:spacing w:val="-3"/>
          <w:sz w:val="28"/>
          <w:szCs w:val="28"/>
          <w:lang w:eastAsia="en-US"/>
        </w:rPr>
        <w:t>2.02.2017 г.</w:t>
      </w:r>
      <w:r w:rsidR="00AE4F89" w:rsidRPr="00AE4F89">
        <w:rPr>
          <w:rFonts w:eastAsia="Calibri"/>
          <w:bCs/>
          <w:sz w:val="28"/>
          <w:szCs w:val="28"/>
          <w:lang w:eastAsia="en-US"/>
        </w:rPr>
        <w:t xml:space="preserve">                           </w:t>
      </w:r>
      <w:r w:rsidR="00AE4F89" w:rsidRPr="00AE4F89">
        <w:rPr>
          <w:rFonts w:eastAsia="Calibri"/>
          <w:bCs/>
          <w:spacing w:val="-15"/>
          <w:sz w:val="28"/>
          <w:szCs w:val="28"/>
          <w:lang w:eastAsia="en-US"/>
        </w:rPr>
        <w:t xml:space="preserve">п. Новая Тельба </w:t>
      </w:r>
      <w:r w:rsidR="00AE4F89" w:rsidRPr="00AE4F89">
        <w:rPr>
          <w:rFonts w:eastAsia="Calibri"/>
          <w:bCs/>
          <w:sz w:val="28"/>
          <w:szCs w:val="28"/>
          <w:lang w:eastAsia="en-US"/>
        </w:rPr>
        <w:t xml:space="preserve">                                      </w:t>
      </w:r>
      <w:r w:rsidR="00AE4F89" w:rsidRPr="00AE4F89">
        <w:rPr>
          <w:rFonts w:eastAsia="Calibri"/>
          <w:bCs/>
          <w:spacing w:val="-2"/>
          <w:sz w:val="28"/>
          <w:szCs w:val="28"/>
          <w:lang w:eastAsia="en-US"/>
        </w:rPr>
        <w:t xml:space="preserve">№ </w:t>
      </w:r>
      <w:r>
        <w:rPr>
          <w:rFonts w:eastAsia="Calibri"/>
          <w:bCs/>
          <w:spacing w:val="-2"/>
          <w:sz w:val="28"/>
          <w:szCs w:val="28"/>
          <w:lang w:eastAsia="en-US"/>
        </w:rPr>
        <w:t>3</w:t>
      </w:r>
      <w:r w:rsidR="009469AF">
        <w:rPr>
          <w:rFonts w:eastAsia="Calibri"/>
          <w:bCs/>
          <w:spacing w:val="-2"/>
          <w:sz w:val="28"/>
          <w:szCs w:val="28"/>
          <w:lang w:eastAsia="en-US"/>
        </w:rPr>
        <w:t xml:space="preserve"> </w:t>
      </w:r>
    </w:p>
    <w:p w:rsidR="00AE4F89" w:rsidRPr="00AE4F89" w:rsidRDefault="00AE4F89" w:rsidP="00AE4F89">
      <w:pPr>
        <w:widowControl/>
        <w:autoSpaceDE/>
        <w:autoSpaceDN/>
        <w:adjustRightInd/>
        <w:rPr>
          <w:rFonts w:eastAsia="Calibri"/>
          <w:bCs/>
          <w:spacing w:val="-2"/>
          <w:sz w:val="28"/>
          <w:szCs w:val="28"/>
          <w:lang w:eastAsia="en-US"/>
        </w:rPr>
      </w:pPr>
    </w:p>
    <w:p w:rsidR="00AE4F89" w:rsidRDefault="00AE4F89" w:rsidP="00AE4F89">
      <w:pPr>
        <w:shd w:val="clear" w:color="auto" w:fill="FFFFFF"/>
        <w:spacing w:before="100" w:beforeAutospacing="1" w:after="100" w:afterAutospacing="1"/>
        <w:ind w:right="141"/>
        <w:jc w:val="both"/>
        <w:outlineLvl w:val="0"/>
        <w:rPr>
          <w:b/>
          <w:bCs/>
          <w:color w:val="000000"/>
          <w:kern w:val="36"/>
        </w:rPr>
      </w:pPr>
      <w:r w:rsidRPr="00AE4F89">
        <w:rPr>
          <w:b/>
          <w:bCs/>
          <w:color w:val="000000"/>
          <w:kern w:val="36"/>
        </w:rPr>
        <w:t>О Порядке привати</w:t>
      </w:r>
      <w:r>
        <w:rPr>
          <w:b/>
          <w:bCs/>
          <w:color w:val="000000"/>
          <w:kern w:val="36"/>
        </w:rPr>
        <w:t xml:space="preserve">зации муниципального </w:t>
      </w:r>
    </w:p>
    <w:p w:rsidR="00AE4F89" w:rsidRPr="00AE4F89" w:rsidRDefault="00AE4F89" w:rsidP="00AE4F89">
      <w:pPr>
        <w:shd w:val="clear" w:color="auto" w:fill="FFFFFF"/>
        <w:spacing w:before="100" w:beforeAutospacing="1" w:after="100" w:afterAutospacing="1"/>
        <w:ind w:right="141"/>
        <w:jc w:val="both"/>
        <w:outlineLvl w:val="0"/>
        <w:rPr>
          <w:b/>
          <w:bCs/>
          <w:color w:val="000000"/>
          <w:kern w:val="36"/>
        </w:rPr>
      </w:pPr>
      <w:r>
        <w:rPr>
          <w:b/>
          <w:bCs/>
          <w:color w:val="000000"/>
          <w:kern w:val="36"/>
        </w:rPr>
        <w:t>имущества Новотельбин</w:t>
      </w:r>
      <w:r w:rsidRPr="00AE4F89">
        <w:rPr>
          <w:b/>
          <w:bCs/>
          <w:color w:val="000000"/>
          <w:kern w:val="36"/>
        </w:rPr>
        <w:t xml:space="preserve">ского муниципального образования </w:t>
      </w:r>
    </w:p>
    <w:p w:rsidR="00AE4F89" w:rsidRPr="00AE4F89" w:rsidRDefault="00AE4F89" w:rsidP="00AE4F89">
      <w:pPr>
        <w:shd w:val="clear" w:color="auto" w:fill="FFFFFF"/>
        <w:spacing w:after="96" w:line="240" w:lineRule="atLeast"/>
        <w:ind w:right="-143"/>
        <w:jc w:val="both"/>
        <w:rPr>
          <w:color w:val="000000"/>
        </w:rPr>
      </w:pPr>
      <w:r w:rsidRPr="00AE4F89">
        <w:rPr>
          <w:color w:val="000000"/>
        </w:rPr>
        <w:t xml:space="preserve"> </w:t>
      </w:r>
      <w:r w:rsidRPr="00AE4F89">
        <w:rPr>
          <w:color w:val="000000"/>
        </w:rPr>
        <w:tab/>
        <w:t>В соответствии с Гражданским </w:t>
      </w:r>
      <w:hyperlink r:id="rId4" w:history="1">
        <w:r w:rsidRPr="00AE4F89">
          <w:rPr>
            <w:rStyle w:val="a4"/>
            <w:color w:val="auto"/>
            <w:u w:val="none"/>
          </w:rPr>
          <w:t>кодексом</w:t>
        </w:r>
      </w:hyperlink>
      <w:r w:rsidRPr="00AE4F89">
        <w:rPr>
          <w:color w:val="000000"/>
        </w:rPr>
        <w:t> РФ, Федеральным </w:t>
      </w:r>
      <w:hyperlink r:id="rId5" w:history="1">
        <w:r w:rsidRPr="00AE4F89">
          <w:rPr>
            <w:rStyle w:val="a4"/>
            <w:color w:val="auto"/>
            <w:u w:val="none"/>
          </w:rPr>
          <w:t>законом</w:t>
        </w:r>
      </w:hyperlink>
      <w:r w:rsidRPr="00AE4F89">
        <w:t> </w:t>
      </w:r>
      <w:r w:rsidRPr="00AE4F89">
        <w:rPr>
          <w:color w:val="000000"/>
        </w:rPr>
        <w:t>от 21.12.2001 №178-ФЗ "О приватизации государственного и муниципального имущества" (в редакции от 31.05.2010 №106-ФЗ), Федеральным </w:t>
      </w:r>
      <w:hyperlink r:id="rId6" w:history="1">
        <w:r w:rsidRPr="00AE4F89">
          <w:rPr>
            <w:rStyle w:val="a4"/>
            <w:color w:val="auto"/>
            <w:u w:val="none"/>
          </w:rPr>
          <w:t>законом</w:t>
        </w:r>
      </w:hyperlink>
      <w:r w:rsidRPr="00AE4F89">
        <w:t> </w:t>
      </w:r>
      <w:r w:rsidRPr="00AE4F89">
        <w:rPr>
          <w:color w:val="000000"/>
        </w:rPr>
        <w:t>от 06.10.2003 №131-ФЗ "Об общих принципах организации местного самоуправления в Российской Федерации", руководствуясь </w:t>
      </w:r>
      <w:hyperlink r:id="rId7" w:history="1">
        <w:r w:rsidRPr="00AE4F89">
          <w:rPr>
            <w:rStyle w:val="a4"/>
            <w:color w:val="auto"/>
            <w:u w:val="none"/>
          </w:rPr>
          <w:t>Уставом</w:t>
        </w:r>
      </w:hyperlink>
      <w:r w:rsidRPr="00AE4F89">
        <w:t> </w:t>
      </w:r>
      <w:r>
        <w:t>Новотельбин</w:t>
      </w:r>
      <w:r w:rsidRPr="00AE4F89">
        <w:t xml:space="preserve">ского </w:t>
      </w:r>
      <w:r w:rsidRPr="00AE4F89">
        <w:rPr>
          <w:color w:val="000000"/>
        </w:rPr>
        <w:t xml:space="preserve">муниципального образования,  Дума </w:t>
      </w:r>
      <w:r>
        <w:rPr>
          <w:color w:val="000000"/>
        </w:rPr>
        <w:t>Новотельбин</w:t>
      </w:r>
      <w:r w:rsidRPr="00AE4F89">
        <w:rPr>
          <w:color w:val="000000"/>
        </w:rPr>
        <w:t xml:space="preserve">ского  сельского поселения </w:t>
      </w:r>
    </w:p>
    <w:p w:rsidR="00AE4F89" w:rsidRPr="00AE4F89" w:rsidRDefault="00AE4F89" w:rsidP="00AE4F89">
      <w:pPr>
        <w:shd w:val="clear" w:color="auto" w:fill="FFFFFF"/>
        <w:spacing w:after="96" w:line="240" w:lineRule="atLeast"/>
        <w:ind w:right="-143"/>
        <w:jc w:val="both"/>
        <w:rPr>
          <w:color w:val="000000"/>
        </w:rPr>
      </w:pPr>
    </w:p>
    <w:p w:rsidR="00AE4F89" w:rsidRPr="00AE4F89" w:rsidRDefault="00AE4F89" w:rsidP="00AE4F89">
      <w:pPr>
        <w:pStyle w:val="a3"/>
        <w:jc w:val="center"/>
      </w:pPr>
      <w:r w:rsidRPr="00AE4F89">
        <w:t>РЕШИЛА:</w:t>
      </w:r>
    </w:p>
    <w:p w:rsidR="00AE4F89" w:rsidRPr="00AE4F89" w:rsidRDefault="00AE4F89" w:rsidP="00AE4F89">
      <w:pPr>
        <w:pStyle w:val="a3"/>
        <w:jc w:val="center"/>
      </w:pPr>
    </w:p>
    <w:p w:rsidR="00AE4F89" w:rsidRPr="00AE4F89" w:rsidRDefault="00AE4F89" w:rsidP="00AE4F89">
      <w:pPr>
        <w:pStyle w:val="a3"/>
        <w:ind w:firstLine="851"/>
      </w:pPr>
      <w:r w:rsidRPr="00AE4F89">
        <w:t xml:space="preserve">1. Утвердить Порядок приватизации муниципального имущества </w:t>
      </w:r>
      <w:r>
        <w:t>Новотельбин</w:t>
      </w:r>
      <w:r w:rsidRPr="00AE4F89">
        <w:t xml:space="preserve">ского муниципального образования согласно Приложения. </w:t>
      </w:r>
    </w:p>
    <w:p w:rsidR="00AE4F89" w:rsidRPr="00AE4F89" w:rsidRDefault="00AE4F89" w:rsidP="00AE4F89">
      <w:pPr>
        <w:pStyle w:val="a3"/>
        <w:ind w:firstLine="851"/>
      </w:pPr>
      <w:r>
        <w:t>2</w:t>
      </w:r>
      <w:r w:rsidRPr="00AE4F89">
        <w:t>. Оп</w:t>
      </w:r>
      <w:r>
        <w:t xml:space="preserve">убликовать настоящее Решение в </w:t>
      </w:r>
      <w:r w:rsidRPr="00AE4F89">
        <w:t xml:space="preserve">Муниципальном вестнике и разместить на сайте </w:t>
      </w:r>
      <w:r>
        <w:t>Новотельбинского</w:t>
      </w:r>
      <w:r w:rsidRPr="00AE4F89">
        <w:t xml:space="preserve"> муниципального образования    в сети Интернет.</w:t>
      </w:r>
    </w:p>
    <w:p w:rsidR="00AE4F89" w:rsidRPr="00AE4F89" w:rsidRDefault="00AE4F89" w:rsidP="00AE4F89">
      <w:pPr>
        <w:pStyle w:val="a3"/>
        <w:ind w:firstLine="851"/>
      </w:pPr>
      <w:r>
        <w:t>3</w:t>
      </w:r>
      <w:r w:rsidRPr="00AE4F89">
        <w:t xml:space="preserve">. Контроль исполнения настоящего решения возложить на Главу муниципального образования </w:t>
      </w:r>
      <w:r>
        <w:t>Толстихину Н.М.</w:t>
      </w:r>
    </w:p>
    <w:p w:rsidR="00AE4F89" w:rsidRPr="00AE4F89" w:rsidRDefault="00AE4F89" w:rsidP="00AE4F89">
      <w:pPr>
        <w:pStyle w:val="a3"/>
      </w:pPr>
    </w:p>
    <w:p w:rsidR="00AE4F89" w:rsidRPr="00AE4F89" w:rsidRDefault="00AE4F89" w:rsidP="00AE4F89">
      <w:pPr>
        <w:pStyle w:val="a3"/>
      </w:pPr>
    </w:p>
    <w:p w:rsidR="00AE4F89" w:rsidRPr="00AE4F89" w:rsidRDefault="00AE4F89" w:rsidP="00AE4F89">
      <w:pPr>
        <w:pStyle w:val="a3"/>
        <w:rPr>
          <w:b/>
        </w:rPr>
      </w:pPr>
      <w:r w:rsidRPr="00AE4F89">
        <w:rPr>
          <w:b/>
        </w:rPr>
        <w:t xml:space="preserve">Глава </w:t>
      </w:r>
      <w:r>
        <w:rPr>
          <w:b/>
        </w:rPr>
        <w:t>Новотельбин</w:t>
      </w:r>
      <w:r w:rsidRPr="00AE4F89">
        <w:rPr>
          <w:b/>
        </w:rPr>
        <w:t>ского</w:t>
      </w:r>
    </w:p>
    <w:p w:rsidR="00AE4F89" w:rsidRPr="00AE4F89" w:rsidRDefault="00AE4F89" w:rsidP="00AE4F89">
      <w:pPr>
        <w:pStyle w:val="a3"/>
        <w:rPr>
          <w:b/>
        </w:rPr>
      </w:pPr>
      <w:r>
        <w:rPr>
          <w:b/>
        </w:rPr>
        <w:t>м</w:t>
      </w:r>
      <w:r w:rsidRPr="00AE4F89">
        <w:rPr>
          <w:b/>
        </w:rPr>
        <w:t>униципального образования</w:t>
      </w:r>
      <w:r w:rsidRPr="00AE4F89">
        <w:rPr>
          <w:b/>
        </w:rPr>
        <w:tab/>
      </w:r>
      <w:r w:rsidRPr="00AE4F89">
        <w:rPr>
          <w:b/>
        </w:rPr>
        <w:tab/>
      </w:r>
      <w:r w:rsidRPr="00AE4F89">
        <w:rPr>
          <w:b/>
        </w:rPr>
        <w:tab/>
      </w:r>
      <w:r w:rsidRPr="00AE4F89">
        <w:rPr>
          <w:b/>
        </w:rPr>
        <w:tab/>
      </w:r>
      <w:r w:rsidRPr="00AE4F89">
        <w:rPr>
          <w:b/>
        </w:rPr>
        <w:tab/>
      </w:r>
      <w:r>
        <w:rPr>
          <w:b/>
        </w:rPr>
        <w:t>Н</w:t>
      </w:r>
      <w:r w:rsidRPr="00AE4F89">
        <w:rPr>
          <w:b/>
        </w:rPr>
        <w:t>.М.</w:t>
      </w:r>
      <w:r>
        <w:rPr>
          <w:b/>
        </w:rPr>
        <w:t xml:space="preserve"> </w:t>
      </w:r>
      <w:r w:rsidRPr="00AE4F89">
        <w:rPr>
          <w:b/>
        </w:rPr>
        <w:t>Т</w:t>
      </w:r>
      <w:r>
        <w:rPr>
          <w:b/>
        </w:rPr>
        <w:t>олстихина</w:t>
      </w:r>
    </w:p>
    <w:p w:rsidR="00AE4F89" w:rsidRPr="00AE4F89" w:rsidRDefault="00AE4F89" w:rsidP="00AE4F89">
      <w:pPr>
        <w:shd w:val="clear" w:color="auto" w:fill="FFFFFF"/>
        <w:spacing w:after="96" w:line="240" w:lineRule="atLeast"/>
        <w:ind w:right="-143"/>
        <w:jc w:val="both"/>
        <w:rPr>
          <w:color w:val="000000"/>
        </w:rPr>
      </w:pPr>
    </w:p>
    <w:p w:rsidR="00AE4F89" w:rsidRPr="00AE4F89" w:rsidRDefault="00AE4F89" w:rsidP="00AE4F89">
      <w:pPr>
        <w:shd w:val="clear" w:color="auto" w:fill="FFFFFF"/>
        <w:spacing w:after="96" w:line="240" w:lineRule="atLeast"/>
        <w:ind w:right="-143"/>
        <w:jc w:val="both"/>
        <w:rPr>
          <w:color w:val="000000"/>
        </w:rPr>
      </w:pPr>
    </w:p>
    <w:p w:rsidR="00AE4F89" w:rsidRPr="00AE4F89" w:rsidRDefault="00AE4F89" w:rsidP="00AE4F89">
      <w:pPr>
        <w:shd w:val="clear" w:color="auto" w:fill="FFFFFF"/>
        <w:spacing w:after="96" w:line="240" w:lineRule="atLeast"/>
        <w:ind w:right="-143"/>
        <w:jc w:val="both"/>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Pr="00AE4F89" w:rsidRDefault="00AE4F89" w:rsidP="00AE4F89">
      <w:pPr>
        <w:shd w:val="clear" w:color="auto" w:fill="FFFFFF"/>
        <w:spacing w:after="96" w:line="240" w:lineRule="atLeast"/>
        <w:ind w:right="-143"/>
        <w:rPr>
          <w:color w:val="000000"/>
        </w:rPr>
      </w:pPr>
    </w:p>
    <w:p w:rsidR="00AE4F89" w:rsidRDefault="00AE4F89" w:rsidP="00AE4F89">
      <w:pPr>
        <w:shd w:val="clear" w:color="auto" w:fill="FFFFFF"/>
        <w:spacing w:after="96" w:line="240" w:lineRule="atLeast"/>
        <w:ind w:left="5103" w:right="-143"/>
        <w:jc w:val="right"/>
        <w:rPr>
          <w:color w:val="000000"/>
        </w:rPr>
      </w:pPr>
      <w:r w:rsidRPr="00AE4F89">
        <w:rPr>
          <w:color w:val="000000"/>
        </w:rPr>
        <w:t>Приложение </w:t>
      </w:r>
      <w:r w:rsidRPr="00AE4F89">
        <w:rPr>
          <w:color w:val="000000"/>
        </w:rPr>
        <w:br/>
        <w:t xml:space="preserve">утверждено решением Думы </w:t>
      </w:r>
    </w:p>
    <w:p w:rsidR="00AE4F89" w:rsidRPr="00AE4F89" w:rsidRDefault="00AE4F89" w:rsidP="00AE4F89">
      <w:pPr>
        <w:shd w:val="clear" w:color="auto" w:fill="FFFFFF"/>
        <w:spacing w:after="96" w:line="240" w:lineRule="atLeast"/>
        <w:ind w:left="5103" w:right="-143"/>
        <w:jc w:val="right"/>
        <w:rPr>
          <w:color w:val="000000"/>
        </w:rPr>
      </w:pPr>
      <w:r>
        <w:rPr>
          <w:color w:val="000000"/>
        </w:rPr>
        <w:t xml:space="preserve">Новотельбинского </w:t>
      </w:r>
      <w:r w:rsidRPr="00AE4F89">
        <w:rPr>
          <w:color w:val="000000"/>
        </w:rPr>
        <w:t>муниципального образования </w:t>
      </w:r>
      <w:r w:rsidRPr="00AE4F89">
        <w:rPr>
          <w:color w:val="000000"/>
        </w:rPr>
        <w:br/>
        <w:t>от</w:t>
      </w:r>
      <w:r w:rsidR="00F25C88">
        <w:rPr>
          <w:color w:val="000000"/>
        </w:rPr>
        <w:t xml:space="preserve"> 0</w:t>
      </w:r>
      <w:r>
        <w:rPr>
          <w:color w:val="000000"/>
        </w:rPr>
        <w:t>2</w:t>
      </w:r>
      <w:r w:rsidRPr="00AE4F89">
        <w:rPr>
          <w:color w:val="000000"/>
        </w:rPr>
        <w:t>.</w:t>
      </w:r>
      <w:r>
        <w:rPr>
          <w:color w:val="000000"/>
        </w:rPr>
        <w:t>0</w:t>
      </w:r>
      <w:r w:rsidRPr="00AE4F89">
        <w:rPr>
          <w:color w:val="000000"/>
        </w:rPr>
        <w:t>2.201</w:t>
      </w:r>
      <w:r>
        <w:rPr>
          <w:color w:val="000000"/>
        </w:rPr>
        <w:t>7</w:t>
      </w:r>
      <w:r w:rsidRPr="00AE4F89">
        <w:rPr>
          <w:color w:val="000000"/>
        </w:rPr>
        <w:t xml:space="preserve">г. № </w:t>
      </w:r>
      <w:bookmarkStart w:id="0" w:name="_GoBack"/>
      <w:bookmarkEnd w:id="0"/>
      <w:r w:rsidR="00F25C88">
        <w:rPr>
          <w:color w:val="000000"/>
        </w:rPr>
        <w:t>3</w:t>
      </w:r>
    </w:p>
    <w:p w:rsidR="00AE4F89" w:rsidRPr="00AE4F89" w:rsidRDefault="00AE4F89" w:rsidP="00AE4F89">
      <w:pPr>
        <w:shd w:val="clear" w:color="auto" w:fill="FFFFFF"/>
        <w:spacing w:after="96" w:line="240" w:lineRule="atLeast"/>
        <w:ind w:left="5103" w:right="-143"/>
        <w:jc w:val="center"/>
        <w:rPr>
          <w:color w:val="000000"/>
        </w:rPr>
      </w:pPr>
    </w:p>
    <w:p w:rsidR="00AE4F89" w:rsidRPr="00AE4F89" w:rsidRDefault="00AE4F89" w:rsidP="00AE4F89">
      <w:pPr>
        <w:shd w:val="clear" w:color="auto" w:fill="FFFFFF"/>
        <w:jc w:val="center"/>
        <w:outlineLvl w:val="2"/>
        <w:rPr>
          <w:b/>
          <w:bCs/>
          <w:color w:val="000000"/>
        </w:rPr>
      </w:pPr>
      <w:r w:rsidRPr="00AE4F89">
        <w:rPr>
          <w:b/>
          <w:bCs/>
          <w:color w:val="000000"/>
        </w:rPr>
        <w:t xml:space="preserve">ПОРЯДОК </w:t>
      </w:r>
    </w:p>
    <w:p w:rsidR="00AE4F89" w:rsidRPr="00AE4F89" w:rsidRDefault="00AE4F89" w:rsidP="00AE4F89">
      <w:pPr>
        <w:shd w:val="clear" w:color="auto" w:fill="FFFFFF"/>
        <w:jc w:val="center"/>
        <w:outlineLvl w:val="2"/>
        <w:rPr>
          <w:b/>
          <w:bCs/>
          <w:color w:val="000000"/>
        </w:rPr>
      </w:pPr>
      <w:r w:rsidRPr="00AE4F89">
        <w:rPr>
          <w:b/>
          <w:bCs/>
          <w:color w:val="000000"/>
        </w:rPr>
        <w:t xml:space="preserve">приватизации муниципального имущества </w:t>
      </w:r>
      <w:r>
        <w:rPr>
          <w:b/>
          <w:bCs/>
          <w:color w:val="000000"/>
        </w:rPr>
        <w:t>Новотельбин</w:t>
      </w:r>
      <w:r w:rsidRPr="00AE4F89">
        <w:rPr>
          <w:b/>
          <w:bCs/>
          <w:color w:val="000000"/>
        </w:rPr>
        <w:t>ского</w:t>
      </w:r>
    </w:p>
    <w:p w:rsidR="00AE4F89" w:rsidRPr="00AE4F89" w:rsidRDefault="00AE4F89" w:rsidP="00AE4F89">
      <w:pPr>
        <w:shd w:val="clear" w:color="auto" w:fill="FFFFFF"/>
        <w:jc w:val="center"/>
        <w:outlineLvl w:val="2"/>
        <w:rPr>
          <w:b/>
          <w:bCs/>
          <w:color w:val="000000"/>
        </w:rPr>
      </w:pPr>
      <w:r w:rsidRPr="00AE4F89">
        <w:rPr>
          <w:b/>
          <w:bCs/>
          <w:color w:val="000000"/>
        </w:rPr>
        <w:t>муниципального образования</w:t>
      </w:r>
    </w:p>
    <w:p w:rsidR="00AE4F89" w:rsidRPr="00AE4F89" w:rsidRDefault="00AE4F89" w:rsidP="00AE4F89">
      <w:pPr>
        <w:shd w:val="clear" w:color="auto" w:fill="FFFFFF"/>
        <w:spacing w:before="100" w:beforeAutospacing="1" w:after="100" w:afterAutospacing="1"/>
        <w:ind w:right="-143"/>
        <w:jc w:val="center"/>
        <w:outlineLvl w:val="3"/>
        <w:rPr>
          <w:bCs/>
          <w:color w:val="000000"/>
        </w:rPr>
      </w:pPr>
      <w:r w:rsidRPr="00AE4F89">
        <w:rPr>
          <w:bCs/>
          <w:color w:val="000000"/>
        </w:rPr>
        <w:t>1. Общие положения и понятие приватизации муниципального имущества</w:t>
      </w:r>
    </w:p>
    <w:p w:rsidR="00AE4F89" w:rsidRPr="00AE4F89" w:rsidRDefault="00AE4F89" w:rsidP="00AE4F89">
      <w:pPr>
        <w:pStyle w:val="a3"/>
        <w:ind w:firstLine="851"/>
        <w:jc w:val="both"/>
      </w:pPr>
      <w:r w:rsidRPr="00AE4F89">
        <w:t>1.1. Порядок привати</w:t>
      </w:r>
      <w:r>
        <w:t>зации муниципального имущества Новотельбин</w:t>
      </w:r>
      <w:r w:rsidRPr="00AE4F89">
        <w:t>ского муниципального образования Куйтунского района Иркутской области (далее - Порядок) разработан на основании Гражданского </w:t>
      </w:r>
      <w:hyperlink r:id="rId8" w:history="1">
        <w:r w:rsidRPr="00AE4F89">
          <w:rPr>
            <w:rStyle w:val="a4"/>
            <w:color w:val="auto"/>
            <w:u w:val="none"/>
          </w:rPr>
          <w:t>кодекса</w:t>
        </w:r>
      </w:hyperlink>
      <w:r w:rsidRPr="00AE4F89">
        <w:t> РФ, Федерального </w:t>
      </w:r>
      <w:hyperlink r:id="rId9" w:history="1">
        <w:r w:rsidRPr="00AE4F89">
          <w:rPr>
            <w:rStyle w:val="a4"/>
            <w:color w:val="auto"/>
            <w:u w:val="none"/>
          </w:rPr>
          <w:t>закона</w:t>
        </w:r>
      </w:hyperlink>
      <w:r w:rsidRPr="00AE4F89">
        <w:t> №178-ФЗ от 21.12.2001г. "О приватизации государственног</w:t>
      </w:r>
      <w:r>
        <w:t>о и муниципального имущества", </w:t>
      </w:r>
      <w:hyperlink r:id="rId10" w:history="1">
        <w:r w:rsidRPr="00AE4F89">
          <w:rPr>
            <w:rStyle w:val="a4"/>
            <w:color w:val="auto"/>
            <w:u w:val="none"/>
          </w:rPr>
          <w:t>Устава</w:t>
        </w:r>
      </w:hyperlink>
      <w:r w:rsidRPr="00AE4F89">
        <w:t> </w:t>
      </w:r>
      <w:r>
        <w:t>Новотельбин</w:t>
      </w:r>
      <w:r w:rsidRPr="00AE4F89">
        <w:t>ского муниципального образования.</w:t>
      </w:r>
    </w:p>
    <w:p w:rsidR="00AE4F89" w:rsidRPr="00AE4F89" w:rsidRDefault="00AE4F89" w:rsidP="00AE4F89">
      <w:pPr>
        <w:pStyle w:val="a3"/>
        <w:ind w:firstLine="851"/>
        <w:jc w:val="both"/>
      </w:pPr>
      <w:r w:rsidRPr="00AE4F89">
        <w:t>1.2. Под приватизацией имущества</w:t>
      </w:r>
      <w:r>
        <w:t>, находящегося в собственности Новотельбин</w:t>
      </w:r>
      <w:r w:rsidRPr="00AE4F89">
        <w:t>ского муниципального образования Куйтун</w:t>
      </w:r>
      <w:r>
        <w:t xml:space="preserve">ского района Иркутской области </w:t>
      </w:r>
      <w:r w:rsidRPr="00AE4F89">
        <w:t>(далее - муниципальное имущество), понимается возмездное отчуждение имущества, находящегося в собственности муниципального образования, в собственность физических и (или) юридических лиц.</w:t>
      </w:r>
    </w:p>
    <w:p w:rsidR="00AE4F89" w:rsidRPr="00AE4F89" w:rsidRDefault="00AE4F89" w:rsidP="00AE4F89">
      <w:pPr>
        <w:pStyle w:val="a3"/>
        <w:ind w:firstLine="851"/>
        <w:jc w:val="both"/>
      </w:pPr>
      <w:r w:rsidRPr="00AE4F89">
        <w:t>1.3.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кроме случаев внесения государственного и муниципального имущества в качестве вклада в уставные капиталы открытых акционерных обществ.</w:t>
      </w:r>
    </w:p>
    <w:p w:rsidR="00AE4F89" w:rsidRPr="00AE4F89" w:rsidRDefault="00AE4F89" w:rsidP="00AE4F89">
      <w:pPr>
        <w:pStyle w:val="a3"/>
        <w:ind w:firstLine="851"/>
        <w:jc w:val="both"/>
      </w:pPr>
      <w:r w:rsidRPr="00AE4F89">
        <w:t>1.4. Приватизация муниципального имущества осуществляется муниципальным образованием самостоятельно в соответствии с законодательством Российской Федерации.</w:t>
      </w:r>
    </w:p>
    <w:p w:rsidR="00AE4F89" w:rsidRPr="00AE4F89" w:rsidRDefault="00AE4F89" w:rsidP="00AE4F89">
      <w:pPr>
        <w:pStyle w:val="a3"/>
        <w:ind w:firstLine="851"/>
        <w:jc w:val="both"/>
      </w:pPr>
      <w:r w:rsidRPr="00AE4F89">
        <w:t>Продавцом мун</w:t>
      </w:r>
      <w:r>
        <w:t>иципального имущества от имени Новотельбин</w:t>
      </w:r>
      <w:r w:rsidRPr="00AE4F89">
        <w:t xml:space="preserve">ского муниципального образования Куйтунского района Иркутской области   выступает администрация </w:t>
      </w:r>
      <w:r>
        <w:t>Новотельбин</w:t>
      </w:r>
      <w:r w:rsidRPr="00AE4F89">
        <w:t>ского сельского поселения Куйтунского района (далее – Администрация поселения).</w:t>
      </w:r>
    </w:p>
    <w:p w:rsidR="00AE4F89" w:rsidRPr="00AE4F89" w:rsidRDefault="00AE4F89" w:rsidP="00AE4F89">
      <w:pPr>
        <w:pStyle w:val="a3"/>
        <w:ind w:firstLine="851"/>
        <w:jc w:val="both"/>
        <w:rPr>
          <w:bCs/>
        </w:rPr>
      </w:pPr>
      <w:r w:rsidRPr="00AE4F89">
        <w:rPr>
          <w:bCs/>
        </w:rPr>
        <w:t>2. Сфера действия настоящего Порядка</w:t>
      </w:r>
    </w:p>
    <w:p w:rsidR="00AE4F89" w:rsidRPr="00AE4F89" w:rsidRDefault="00AE4F89" w:rsidP="00AE4F89">
      <w:pPr>
        <w:pStyle w:val="a3"/>
        <w:ind w:firstLine="851"/>
        <w:jc w:val="both"/>
      </w:pPr>
      <w:r w:rsidRPr="00AE4F89">
        <w:t>2.1. Настоящий Порядок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AE4F89" w:rsidRPr="00AE4F89" w:rsidRDefault="00AE4F89" w:rsidP="00AE4F89">
      <w:pPr>
        <w:pStyle w:val="a3"/>
        <w:ind w:firstLine="851"/>
        <w:jc w:val="both"/>
      </w:pPr>
      <w:r w:rsidRPr="00AE4F89">
        <w:t>2.2. Действие настоящего Порядка не распространяется на отношения, возникающие при отчуждении:</w:t>
      </w:r>
    </w:p>
    <w:p w:rsidR="00AE4F89" w:rsidRPr="00AE4F89" w:rsidRDefault="00AE4F89" w:rsidP="00AE4F89">
      <w:pPr>
        <w:pStyle w:val="a3"/>
        <w:ind w:firstLine="851"/>
        <w:jc w:val="both"/>
      </w:pPr>
      <w:r w:rsidRPr="00AE4F89">
        <w:t>- земли, за исключением отчуждения земельных участков, на которых расположены объекты недвижимости, в том числе имущественные комплексы;</w:t>
      </w:r>
    </w:p>
    <w:p w:rsidR="00AE4F89" w:rsidRPr="00AE4F89" w:rsidRDefault="00AE4F89" w:rsidP="00AE4F89">
      <w:pPr>
        <w:pStyle w:val="a3"/>
        <w:ind w:firstLine="851"/>
        <w:jc w:val="both"/>
      </w:pPr>
      <w:r w:rsidRPr="00AE4F89">
        <w:t>- природных ресурсов;</w:t>
      </w:r>
    </w:p>
    <w:p w:rsidR="00AE4F89" w:rsidRPr="00AE4F89" w:rsidRDefault="00AE4F89" w:rsidP="00AE4F89">
      <w:pPr>
        <w:pStyle w:val="a3"/>
        <w:ind w:firstLine="851"/>
        <w:jc w:val="both"/>
      </w:pPr>
      <w:r w:rsidRPr="00AE4F89">
        <w:t>- муниципального жилищного фонда;</w:t>
      </w:r>
    </w:p>
    <w:p w:rsidR="00AE4F89" w:rsidRPr="00AE4F89" w:rsidRDefault="00AE4F89" w:rsidP="00AE4F89">
      <w:pPr>
        <w:pStyle w:val="a3"/>
        <w:ind w:firstLine="851"/>
        <w:jc w:val="both"/>
      </w:pPr>
      <w:r w:rsidRPr="00AE4F89">
        <w:t xml:space="preserve">- безвозмездно в собственность религиозных организаций для использования в </w:t>
      </w:r>
      <w:r w:rsidRPr="00AE4F89">
        <w:lastRenderedPageBreak/>
        <w:t>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AE4F89" w:rsidRPr="00AE4F89" w:rsidRDefault="00AE4F89" w:rsidP="00AE4F89">
      <w:pPr>
        <w:pStyle w:val="a3"/>
        <w:ind w:firstLine="851"/>
        <w:jc w:val="both"/>
      </w:pPr>
      <w:r w:rsidRPr="00AE4F89">
        <w:t>- муниципального имущества в собственность некоммерческих организаций, созданных при преобразовании муниципальных учреждений;</w:t>
      </w:r>
    </w:p>
    <w:p w:rsidR="00AE4F89" w:rsidRPr="00AE4F89" w:rsidRDefault="00AE4F89" w:rsidP="00AE4F89">
      <w:pPr>
        <w:pStyle w:val="a3"/>
        <w:ind w:firstLine="851"/>
        <w:jc w:val="both"/>
      </w:pPr>
      <w:r w:rsidRPr="00AE4F89">
        <w:t>- муниципальными унитарными предприятиями и учреждениями имущества, закрепленного за ними в хозяйственном ведении или оперативном управлении;</w:t>
      </w:r>
    </w:p>
    <w:p w:rsidR="00AE4F89" w:rsidRPr="00AE4F89" w:rsidRDefault="00AE4F89" w:rsidP="00AE4F89">
      <w:pPr>
        <w:pStyle w:val="a3"/>
        <w:ind w:firstLine="851"/>
        <w:jc w:val="both"/>
      </w:pPr>
      <w:r w:rsidRPr="00AE4F89">
        <w:t>- муниципального имущества на основании судебного решения.</w:t>
      </w:r>
    </w:p>
    <w:p w:rsidR="00AE4F89" w:rsidRPr="00AE4F89" w:rsidRDefault="00AE4F89" w:rsidP="00AE4F89">
      <w:pPr>
        <w:pStyle w:val="a3"/>
        <w:ind w:firstLine="851"/>
        <w:jc w:val="both"/>
      </w:pPr>
      <w:r w:rsidRPr="00AE4F89">
        <w:t>2.3. Приватизации не подлежит имущество, оборот которого не допускается, а также имущество, которое может находиться только в муниципальной собственности.</w:t>
      </w:r>
    </w:p>
    <w:p w:rsidR="00AE4F89" w:rsidRPr="00AE4F89" w:rsidRDefault="00AE4F89" w:rsidP="00AE4F89">
      <w:pPr>
        <w:pStyle w:val="a3"/>
        <w:ind w:firstLine="851"/>
        <w:jc w:val="both"/>
      </w:pPr>
      <w:r w:rsidRPr="00AE4F89">
        <w:t>2.4. К отношениям по отчуждению муниципального имущества, не урегулированным федеральным </w:t>
      </w:r>
      <w:hyperlink r:id="rId11" w:history="1">
        <w:r w:rsidRPr="00AE4F89">
          <w:rPr>
            <w:rStyle w:val="a4"/>
            <w:color w:val="auto"/>
            <w:u w:val="none"/>
          </w:rPr>
          <w:t>законом</w:t>
        </w:r>
      </w:hyperlink>
      <w:r w:rsidRPr="00AE4F89">
        <w:t>, применяются нормы гражданского законодательства.</w:t>
      </w:r>
    </w:p>
    <w:p w:rsidR="00AE4F89" w:rsidRPr="00AE4F89" w:rsidRDefault="00AE4F89" w:rsidP="00AE4F89">
      <w:pPr>
        <w:pStyle w:val="a3"/>
        <w:ind w:firstLine="851"/>
        <w:jc w:val="both"/>
        <w:rPr>
          <w:bCs/>
        </w:rPr>
      </w:pPr>
      <w:r w:rsidRPr="00AE4F89">
        <w:rPr>
          <w:bCs/>
        </w:rPr>
        <w:t>3. Планирование приватизации муниципального имущества и отчет о выполнении плана</w:t>
      </w:r>
    </w:p>
    <w:p w:rsidR="00AE4F89" w:rsidRPr="00AE4F89" w:rsidRDefault="00AE4F89" w:rsidP="00AE4F89">
      <w:pPr>
        <w:pStyle w:val="a3"/>
        <w:ind w:firstLine="851"/>
        <w:jc w:val="both"/>
      </w:pPr>
      <w:r w:rsidRPr="00AE4F89">
        <w:t xml:space="preserve">3.1. Состав имущества, подлежащего приватизации, и сроки приватизации определяются в прогнозном плане, который разрабатывается Администрацией поселения. Прогнозный план представляется для утверждения Думе </w:t>
      </w:r>
      <w:r>
        <w:t>Новотельбин</w:t>
      </w:r>
      <w:r w:rsidRPr="00AE4F89">
        <w:t>ского сельского поселения Куйтунского района одновременно с проектом бюджета на очередной финансовый год.</w:t>
      </w:r>
    </w:p>
    <w:p w:rsidR="00AE4F89" w:rsidRPr="00AE4F89" w:rsidRDefault="00AE4F89" w:rsidP="00AE4F89">
      <w:pPr>
        <w:pStyle w:val="a3"/>
        <w:ind w:firstLine="851"/>
        <w:jc w:val="both"/>
      </w:pPr>
      <w:r w:rsidRPr="00AE4F89">
        <w:t xml:space="preserve"> </w:t>
      </w:r>
      <w:r w:rsidRPr="00AE4F89">
        <w:tab/>
        <w:t>В прогнозном плане приватизации муниципального имущества указываются:</w:t>
      </w:r>
    </w:p>
    <w:p w:rsidR="00AE4F89" w:rsidRPr="00AE4F89" w:rsidRDefault="00AE4F89" w:rsidP="00AE4F89">
      <w:pPr>
        <w:pStyle w:val="a3"/>
        <w:ind w:firstLine="851"/>
        <w:jc w:val="both"/>
      </w:pPr>
      <w:r w:rsidRPr="00AE4F89">
        <w:t>- основные направления и задачи приватизации муниципального имущества на плановый период;</w:t>
      </w:r>
    </w:p>
    <w:p w:rsidR="00AE4F89" w:rsidRPr="00AE4F89" w:rsidRDefault="00AE4F89" w:rsidP="00AE4F89">
      <w:pPr>
        <w:pStyle w:val="a3"/>
        <w:ind w:firstLine="851"/>
        <w:jc w:val="both"/>
      </w:pPr>
      <w:r w:rsidRPr="00AE4F89">
        <w:t>- характеристика муниципального имущества, подлежащего приватизации;</w:t>
      </w:r>
    </w:p>
    <w:p w:rsidR="00AE4F89" w:rsidRPr="00AE4F89" w:rsidRDefault="00AE4F89" w:rsidP="00AE4F89">
      <w:pPr>
        <w:pStyle w:val="a3"/>
        <w:ind w:firstLine="851"/>
        <w:jc w:val="both"/>
      </w:pPr>
      <w:r w:rsidRPr="00AE4F89">
        <w:t>- предполагаемые сроки приватизации муниципального имущества.</w:t>
      </w:r>
    </w:p>
    <w:p w:rsidR="00AE4F89" w:rsidRPr="00AE4F89" w:rsidRDefault="00AE4F89" w:rsidP="00AE4F89">
      <w:pPr>
        <w:pStyle w:val="a3"/>
        <w:ind w:firstLine="851"/>
        <w:jc w:val="both"/>
      </w:pPr>
      <w:r w:rsidRPr="00AE4F89">
        <w:t xml:space="preserve">3.2. Администрация поселения ежегодно в составе отчета об исполнении бюджета сельского поселения представляет Думе </w:t>
      </w:r>
      <w:r>
        <w:t>Новотельбин</w:t>
      </w:r>
      <w:r w:rsidRPr="00AE4F89">
        <w:t>ского сельского поселения Куйтунского района отчет о выполнении прогнозного плана приватизации муниципального имущества за прошедший год.</w:t>
      </w:r>
    </w:p>
    <w:p w:rsidR="00AE4F89" w:rsidRPr="00AE4F89" w:rsidRDefault="00AE4F89" w:rsidP="00AE4F89">
      <w:pPr>
        <w:pStyle w:val="a3"/>
        <w:ind w:firstLine="851"/>
        <w:jc w:val="both"/>
      </w:pPr>
      <w:r w:rsidRPr="00AE4F89">
        <w:t>3.3. Отчет о выполнении прогнозного плана приватизации муниципального имущества за прошедший год содержит перечень приватизируемого в прошедшем году муниципального имущества с указанием способа, срока и цены сделки приватизации.</w:t>
      </w:r>
    </w:p>
    <w:p w:rsidR="00AE4F89" w:rsidRPr="00AE4F89" w:rsidRDefault="00AE4F89" w:rsidP="00AE4F89">
      <w:pPr>
        <w:pStyle w:val="a3"/>
        <w:ind w:firstLine="851"/>
        <w:jc w:val="both"/>
        <w:rPr>
          <w:bCs/>
        </w:rPr>
      </w:pPr>
      <w:r w:rsidRPr="00AE4F89">
        <w:rPr>
          <w:bCs/>
        </w:rPr>
        <w:t>4. Определение цены подлежащего приватизации муниципального имущества</w:t>
      </w:r>
    </w:p>
    <w:p w:rsidR="00AE4F89" w:rsidRPr="00AE4F89" w:rsidRDefault="00AE4F89" w:rsidP="00AE4F89">
      <w:pPr>
        <w:pStyle w:val="a3"/>
        <w:ind w:firstLine="851"/>
        <w:jc w:val="both"/>
      </w:pPr>
      <w:r w:rsidRPr="00AE4F89">
        <w:t xml:space="preserve">4.1. Начальная цена приватизируемого муниципального имущества устанавливается Главой </w:t>
      </w:r>
      <w:r>
        <w:t>Новотельбин</w:t>
      </w:r>
      <w:r w:rsidRPr="00AE4F89">
        <w:t>ского сельского поселения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AE4F89" w:rsidRPr="00AE4F89" w:rsidRDefault="00AE4F89" w:rsidP="00AE4F89">
      <w:pPr>
        <w:pStyle w:val="a3"/>
        <w:ind w:firstLine="851"/>
        <w:jc w:val="both"/>
      </w:pPr>
      <w:r w:rsidRPr="00AE4F89">
        <w:t>4.2. Расходы на организацию и проведение приватизации соответствующего имущества (услуги оценщика, БТИ, СМИ и прочие) включаются в его начальную цену.</w:t>
      </w:r>
    </w:p>
    <w:p w:rsidR="00AE4F89" w:rsidRPr="00AE4F89" w:rsidRDefault="00AE4F89" w:rsidP="00AE4F89">
      <w:pPr>
        <w:pStyle w:val="a3"/>
        <w:ind w:firstLine="851"/>
        <w:jc w:val="both"/>
        <w:rPr>
          <w:bCs/>
        </w:rPr>
      </w:pPr>
      <w:r w:rsidRPr="00AE4F89">
        <w:rPr>
          <w:bCs/>
        </w:rPr>
        <w:t>5. Способы и условия приватизации муниципального имущества</w:t>
      </w:r>
    </w:p>
    <w:p w:rsidR="00AE4F89" w:rsidRPr="00AE4F89" w:rsidRDefault="00AE4F89" w:rsidP="00AE4F89">
      <w:pPr>
        <w:pStyle w:val="a3"/>
        <w:ind w:firstLine="851"/>
        <w:jc w:val="both"/>
      </w:pPr>
      <w:r w:rsidRPr="00AE4F89">
        <w:t>5.1. Используются следующие способы приватизации муниципального имущества:</w:t>
      </w:r>
    </w:p>
    <w:p w:rsidR="00AE4F89" w:rsidRPr="00AE4F89" w:rsidRDefault="00AE4F89" w:rsidP="00AE4F89">
      <w:pPr>
        <w:pStyle w:val="a3"/>
        <w:ind w:firstLine="851"/>
        <w:jc w:val="both"/>
      </w:pPr>
      <w:r w:rsidRPr="00AE4F89">
        <w:t>- преобразование унитарного предприятия в открытое акционерное общество;</w:t>
      </w:r>
    </w:p>
    <w:p w:rsidR="00AE4F89" w:rsidRPr="00AE4F89" w:rsidRDefault="00AE4F89" w:rsidP="00AE4F89">
      <w:pPr>
        <w:pStyle w:val="a3"/>
        <w:ind w:firstLine="851"/>
        <w:jc w:val="both"/>
      </w:pPr>
      <w:r w:rsidRPr="00AE4F89">
        <w:t>- продажа муниципального имущества на аукционе;</w:t>
      </w:r>
    </w:p>
    <w:p w:rsidR="00AE4F89" w:rsidRPr="00AE4F89" w:rsidRDefault="00AE4F89" w:rsidP="00AE4F89">
      <w:pPr>
        <w:pStyle w:val="a3"/>
        <w:ind w:firstLine="851"/>
        <w:jc w:val="both"/>
      </w:pPr>
      <w:r w:rsidRPr="00AE4F89">
        <w:t>- продажа акций открытых акционерных обществ на специализированном аукционе;</w:t>
      </w:r>
    </w:p>
    <w:p w:rsidR="00AE4F89" w:rsidRPr="00AE4F89" w:rsidRDefault="00AE4F89" w:rsidP="00AE4F89">
      <w:pPr>
        <w:pStyle w:val="a3"/>
        <w:ind w:firstLine="851"/>
        <w:jc w:val="both"/>
      </w:pPr>
      <w:r w:rsidRPr="00AE4F89">
        <w:t>- продажа муниципального имущества на конкурсе;</w:t>
      </w:r>
    </w:p>
    <w:p w:rsidR="00AE4F89" w:rsidRPr="00AE4F89" w:rsidRDefault="00AE4F89" w:rsidP="00AE4F89">
      <w:pPr>
        <w:pStyle w:val="a3"/>
        <w:ind w:firstLine="851"/>
        <w:jc w:val="both"/>
      </w:pPr>
      <w:r w:rsidRPr="00AE4F89">
        <w:t xml:space="preserve">- продажа акций открытых акционерных обществ через организатора торговли на </w:t>
      </w:r>
      <w:r w:rsidRPr="00AE4F89">
        <w:lastRenderedPageBreak/>
        <w:t>рынке ценных бумаг;</w:t>
      </w:r>
    </w:p>
    <w:p w:rsidR="00AE4F89" w:rsidRPr="00AE4F89" w:rsidRDefault="00AE4F89" w:rsidP="00AE4F89">
      <w:pPr>
        <w:pStyle w:val="a3"/>
        <w:ind w:firstLine="851"/>
        <w:jc w:val="both"/>
      </w:pPr>
      <w:r w:rsidRPr="00AE4F89">
        <w:t>- продажа муниципального имущества посредством публичного предложения;</w:t>
      </w:r>
    </w:p>
    <w:p w:rsidR="00AE4F89" w:rsidRPr="00AE4F89" w:rsidRDefault="00AE4F89" w:rsidP="00AE4F89">
      <w:pPr>
        <w:pStyle w:val="a3"/>
        <w:ind w:firstLine="851"/>
        <w:jc w:val="both"/>
      </w:pPr>
      <w:r w:rsidRPr="00AE4F89">
        <w:t>- продажа муниципального имущества без объявления цены;</w:t>
      </w:r>
    </w:p>
    <w:p w:rsidR="00AE4F89" w:rsidRPr="00AE4F89" w:rsidRDefault="00AE4F89" w:rsidP="00AE4F89">
      <w:pPr>
        <w:pStyle w:val="a3"/>
        <w:ind w:firstLine="851"/>
        <w:jc w:val="both"/>
      </w:pPr>
      <w:r w:rsidRPr="00AE4F89">
        <w:t>- внесение муниципального имущества в качестве вклада в уставные капиталы открытых акционерных обществ;</w:t>
      </w:r>
    </w:p>
    <w:p w:rsidR="00AE4F89" w:rsidRPr="00AE4F89" w:rsidRDefault="00AE4F89" w:rsidP="00AE4F89">
      <w:pPr>
        <w:pStyle w:val="a3"/>
        <w:ind w:firstLine="851"/>
        <w:jc w:val="both"/>
      </w:pPr>
      <w:r w:rsidRPr="00AE4F89">
        <w:t>- продажа акций открытых акционерных обществ по результатам доверительного управления.</w:t>
      </w:r>
    </w:p>
    <w:p w:rsidR="00AE4F89" w:rsidRPr="00AE4F89" w:rsidRDefault="00AE4F89" w:rsidP="00AE4F89">
      <w:pPr>
        <w:pStyle w:val="a3"/>
        <w:ind w:firstLine="851"/>
        <w:jc w:val="both"/>
      </w:pPr>
      <w:r w:rsidRPr="00AE4F89">
        <w:t xml:space="preserve"> </w:t>
      </w:r>
      <w:r w:rsidRPr="00AE4F89">
        <w:tab/>
        <w:t>Организация продажи муниципального имущества вышеперечисленными способами осуществляется в соответствии с действующим законодательством.</w:t>
      </w:r>
    </w:p>
    <w:p w:rsidR="00AE4F89" w:rsidRPr="00AE4F89" w:rsidRDefault="00AE4F89" w:rsidP="00AE4F89">
      <w:pPr>
        <w:pStyle w:val="a3"/>
        <w:ind w:firstLine="851"/>
        <w:jc w:val="both"/>
      </w:pPr>
      <w:r w:rsidRPr="00AE4F89">
        <w:t xml:space="preserve">5.2. Решение о приватизации муниципального имущества в соответствии с прогнозным планом, утвержденным Думой </w:t>
      </w:r>
      <w:r>
        <w:t>Новотельбин</w:t>
      </w:r>
      <w:r w:rsidRPr="00AE4F89">
        <w:t xml:space="preserve">ского сельского поселения Куйтунского района в составе проекта бюджета на очередной финансовый год, принимается Главой </w:t>
      </w:r>
      <w:r>
        <w:t>Новотельбин</w:t>
      </w:r>
      <w:r w:rsidRPr="00AE4F89">
        <w:t>ского сельского поселения.</w:t>
      </w:r>
    </w:p>
    <w:p w:rsidR="00AE4F89" w:rsidRPr="00AE4F89" w:rsidRDefault="00AE4F89" w:rsidP="00AE4F89">
      <w:pPr>
        <w:pStyle w:val="a3"/>
        <w:ind w:firstLine="851"/>
        <w:jc w:val="both"/>
      </w:pPr>
      <w:r w:rsidRPr="00AE4F89">
        <w:t xml:space="preserve">В решении Главы </w:t>
      </w:r>
      <w:r>
        <w:t>Новотельбин</w:t>
      </w:r>
      <w:r w:rsidRPr="00AE4F89">
        <w:t>ского сельского поселения об условиях приватизации муниципального имущества должны содержаться следующие сведения:</w:t>
      </w:r>
    </w:p>
    <w:p w:rsidR="00AE4F89" w:rsidRPr="00AE4F89" w:rsidRDefault="00AE4F89" w:rsidP="00AE4F89">
      <w:pPr>
        <w:pStyle w:val="a3"/>
        <w:ind w:firstLine="851"/>
        <w:jc w:val="both"/>
      </w:pPr>
      <w:r w:rsidRPr="00AE4F89">
        <w:t>- наименование имущества и иные позволяющие его индивидуализировать данные (характеристика имущества);</w:t>
      </w:r>
    </w:p>
    <w:p w:rsidR="00AE4F89" w:rsidRPr="00AE4F89" w:rsidRDefault="00AE4F89" w:rsidP="00AE4F89">
      <w:pPr>
        <w:pStyle w:val="a3"/>
        <w:ind w:firstLine="851"/>
        <w:jc w:val="both"/>
      </w:pPr>
      <w:r w:rsidRPr="00AE4F89">
        <w:t>- способ приватизации имущества;</w:t>
      </w:r>
    </w:p>
    <w:p w:rsidR="00AE4F89" w:rsidRPr="00AE4F89" w:rsidRDefault="00AE4F89" w:rsidP="00AE4F89">
      <w:pPr>
        <w:pStyle w:val="a3"/>
        <w:ind w:firstLine="851"/>
        <w:jc w:val="both"/>
      </w:pPr>
      <w:r w:rsidRPr="00AE4F89">
        <w:t>- начальная цена имущества;</w:t>
      </w:r>
    </w:p>
    <w:p w:rsidR="00AE4F89" w:rsidRPr="00AE4F89" w:rsidRDefault="00AE4F89" w:rsidP="00AE4F89">
      <w:pPr>
        <w:pStyle w:val="a3"/>
        <w:ind w:firstLine="851"/>
        <w:jc w:val="both"/>
      </w:pPr>
      <w:r w:rsidRPr="00AE4F89">
        <w:t>- сроки рассрочки платежа (в случае ее предоставления);</w:t>
      </w:r>
    </w:p>
    <w:p w:rsidR="00AE4F89" w:rsidRPr="00AE4F89" w:rsidRDefault="00AE4F89" w:rsidP="00AE4F89">
      <w:pPr>
        <w:pStyle w:val="a3"/>
        <w:ind w:firstLine="851"/>
        <w:jc w:val="both"/>
      </w:pPr>
      <w:r w:rsidRPr="00AE4F89">
        <w:t>- иные необходимые для приватизации имущества сведения.</w:t>
      </w:r>
    </w:p>
    <w:p w:rsidR="00AE4F89" w:rsidRPr="00AE4F89" w:rsidRDefault="00AE4F89" w:rsidP="00AE4F89">
      <w:pPr>
        <w:pStyle w:val="a3"/>
        <w:ind w:firstLine="851"/>
        <w:jc w:val="both"/>
      </w:pPr>
      <w:r w:rsidRPr="00AE4F89">
        <w:t>Проекты решений о приватизации муниципального имущества в соответствии с прогнозным планом, а также необходимые пакеты документов разрабатывает Администрация поселения. Подготовка проектов решений об условиях приватизации муниципального имущества производится в сроки, позволяющие обеспечить его приватизацию в соответствии с прогнозным планом.</w:t>
      </w:r>
    </w:p>
    <w:p w:rsidR="00AE4F89" w:rsidRPr="00AE4F89" w:rsidRDefault="00AE4F89" w:rsidP="00AE4F89">
      <w:pPr>
        <w:pStyle w:val="a3"/>
        <w:ind w:firstLine="851"/>
        <w:jc w:val="both"/>
      </w:pPr>
      <w:r w:rsidRPr="00AE4F89">
        <w:t>Организационную подготовку приватизации муниципального имущества осуществляет специалист администрации, ведающий вопросами муниципального имущества.</w:t>
      </w:r>
    </w:p>
    <w:p w:rsidR="00AE4F89" w:rsidRPr="00AE4F89" w:rsidRDefault="00AE4F89" w:rsidP="00AE4F89">
      <w:pPr>
        <w:pStyle w:val="a3"/>
        <w:ind w:firstLine="851"/>
        <w:jc w:val="both"/>
      </w:pPr>
      <w:r w:rsidRPr="00AE4F89">
        <w:t>Процедура торгов (аукционов, конкурсов) по приватизируемому имуществу проводится комиссией по пр</w:t>
      </w:r>
      <w:r>
        <w:t>одаже муниципального имущества Новотельбин</w:t>
      </w:r>
      <w:r w:rsidRPr="00AE4F89">
        <w:t>ского муниципального образования Куйтунского района Иркутской области.</w:t>
      </w:r>
    </w:p>
    <w:p w:rsidR="00AE4F89" w:rsidRPr="00AE4F89" w:rsidRDefault="00AE4F89" w:rsidP="00AE4F89">
      <w:pPr>
        <w:pStyle w:val="a3"/>
        <w:ind w:firstLine="851"/>
        <w:jc w:val="both"/>
      </w:pPr>
      <w:r w:rsidRPr="00AE4F89">
        <w:t>Несостоявшаяся продажа муниципального имущества влечет за собой изменение решения об условиях приватизации этого муниципального имущества либо отмену такого решения.</w:t>
      </w:r>
    </w:p>
    <w:p w:rsidR="00AE4F89" w:rsidRPr="00AE4F89" w:rsidRDefault="00AE4F89" w:rsidP="00AE4F89">
      <w:pPr>
        <w:pStyle w:val="a3"/>
        <w:ind w:firstLine="851"/>
        <w:jc w:val="both"/>
      </w:pPr>
      <w:r w:rsidRPr="00AE4F89">
        <w:t>Изменение либо отмена решения об условиях приватизации муниципального</w:t>
      </w:r>
      <w:r>
        <w:t xml:space="preserve"> имущества производится Главой Новотельбин</w:t>
      </w:r>
      <w:r w:rsidRPr="00AE4F89">
        <w:t>ского сельского поселения в месячный срок со дня признания продажи муниципального имущества несостоявшейся.</w:t>
      </w:r>
    </w:p>
    <w:p w:rsidR="00AE4F89" w:rsidRPr="00AE4F89" w:rsidRDefault="00AE4F89" w:rsidP="00AE4F89">
      <w:pPr>
        <w:pStyle w:val="a3"/>
        <w:ind w:firstLine="851"/>
        <w:jc w:val="both"/>
      </w:pPr>
      <w:r w:rsidRPr="00AE4F89">
        <w:t>5.3. Особенности приватизации отдельных видов имущества определяются в соответствии с действующим законодательством.</w:t>
      </w:r>
    </w:p>
    <w:p w:rsidR="00AE4F89" w:rsidRPr="00AE4F89" w:rsidRDefault="00AE4F89" w:rsidP="00AE4F89">
      <w:pPr>
        <w:pStyle w:val="a3"/>
        <w:ind w:firstLine="851"/>
        <w:jc w:val="both"/>
        <w:rPr>
          <w:bCs/>
        </w:rPr>
      </w:pPr>
      <w:r w:rsidRPr="00AE4F89">
        <w:rPr>
          <w:bCs/>
        </w:rPr>
        <w:t>6. Информационное обеспечение приватизации муниципального имущества</w:t>
      </w:r>
    </w:p>
    <w:p w:rsidR="00AE4F89" w:rsidRPr="00AE4F89" w:rsidRDefault="00AE4F89" w:rsidP="00AE4F89">
      <w:pPr>
        <w:pStyle w:val="a3"/>
        <w:ind w:firstLine="851"/>
        <w:jc w:val="both"/>
      </w:pPr>
      <w:r w:rsidRPr="00AE4F89">
        <w:t>6.1.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AE4F89" w:rsidRPr="00AE4F89" w:rsidRDefault="00AE4F89" w:rsidP="00AE4F89">
      <w:pPr>
        <w:pStyle w:val="a3"/>
        <w:ind w:firstLine="851"/>
        <w:jc w:val="both"/>
      </w:pPr>
      <w:r w:rsidRPr="00AE4F89">
        <w:t xml:space="preserve">Информация о приватизации муниципального имущества подлежит </w:t>
      </w:r>
      <w:r w:rsidRPr="00AE4F89">
        <w:lastRenderedPageBreak/>
        <w:t>опубликованию в официальных печатных изданиях и размещению на официальных сайтах в сети Интернет.</w:t>
      </w:r>
    </w:p>
    <w:p w:rsidR="00AE4F89" w:rsidRPr="00AE4F89" w:rsidRDefault="00AE4F89" w:rsidP="00AE4F89">
      <w:pPr>
        <w:pStyle w:val="a3"/>
        <w:ind w:firstLine="851"/>
        <w:jc w:val="both"/>
      </w:pPr>
      <w:r w:rsidRPr="00AE4F89">
        <w:t>Информационное сообщение о продаже муниципального имущества подлежит опубликованию в официальном п</w:t>
      </w:r>
      <w:r>
        <w:t xml:space="preserve">ечатном издании «Муниципальный </w:t>
      </w:r>
      <w:r w:rsidRPr="00AE4F89">
        <w:t>вестник» а также размещению на официальном сайте для размещения информации о проведении торгов в сети Интернет не менее, чем за тридцать дней до дня осуществления продажи указанного имущества.</w:t>
      </w:r>
    </w:p>
    <w:p w:rsidR="00AE4F89" w:rsidRPr="00AE4F89" w:rsidRDefault="00AE4F89" w:rsidP="00AE4F89">
      <w:pPr>
        <w:pStyle w:val="a3"/>
        <w:ind w:firstLine="851"/>
        <w:jc w:val="both"/>
      </w:pPr>
      <w:r w:rsidRPr="00AE4F89">
        <w:t>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AE4F89" w:rsidRPr="00AE4F89" w:rsidRDefault="00AE4F89" w:rsidP="00AE4F89">
      <w:pPr>
        <w:pStyle w:val="a3"/>
        <w:ind w:firstLine="851"/>
        <w:jc w:val="both"/>
      </w:pPr>
      <w:r w:rsidRPr="00AE4F89">
        <w:t>- наименование органа местного самоуправления, принявшего решение об условиях приватизации имущества, реквизиты указанного решения;</w:t>
      </w:r>
    </w:p>
    <w:p w:rsidR="00AE4F89" w:rsidRPr="00AE4F89" w:rsidRDefault="00AE4F89" w:rsidP="00AE4F89">
      <w:pPr>
        <w:pStyle w:val="a3"/>
        <w:ind w:firstLine="851"/>
        <w:jc w:val="both"/>
      </w:pPr>
      <w:r w:rsidRPr="00AE4F89">
        <w:t>- наименование имущества и иные позволяющие его индивидуализировать данные (характеристики имущества);</w:t>
      </w:r>
    </w:p>
    <w:p w:rsidR="00AE4F89" w:rsidRPr="00AE4F89" w:rsidRDefault="00AE4F89" w:rsidP="00AE4F89">
      <w:pPr>
        <w:pStyle w:val="a3"/>
        <w:ind w:firstLine="851"/>
        <w:jc w:val="both"/>
      </w:pPr>
      <w:r w:rsidRPr="00AE4F89">
        <w:t>- способ приватизации имущества;</w:t>
      </w:r>
    </w:p>
    <w:p w:rsidR="00AE4F89" w:rsidRPr="00AE4F89" w:rsidRDefault="00AE4F89" w:rsidP="00AE4F89">
      <w:pPr>
        <w:pStyle w:val="a3"/>
        <w:ind w:firstLine="851"/>
        <w:jc w:val="both"/>
      </w:pPr>
      <w:r w:rsidRPr="00AE4F89">
        <w:t>- начальная цена продажи указанного имущества;</w:t>
      </w:r>
    </w:p>
    <w:p w:rsidR="00AE4F89" w:rsidRPr="00AE4F89" w:rsidRDefault="00AE4F89" w:rsidP="00AE4F89">
      <w:pPr>
        <w:pStyle w:val="a3"/>
        <w:ind w:firstLine="851"/>
        <w:jc w:val="both"/>
      </w:pPr>
      <w:r w:rsidRPr="00AE4F89">
        <w:t>- форма подачи предложений о цене;</w:t>
      </w:r>
    </w:p>
    <w:p w:rsidR="00AE4F89" w:rsidRPr="00AE4F89" w:rsidRDefault="00AE4F89" w:rsidP="00AE4F89">
      <w:pPr>
        <w:pStyle w:val="a3"/>
        <w:ind w:firstLine="851"/>
        <w:jc w:val="both"/>
      </w:pPr>
      <w:r w:rsidRPr="00AE4F89">
        <w:t>- условия и сроки платежа, необходимые реквизиты счетов;</w:t>
      </w:r>
    </w:p>
    <w:p w:rsidR="00AE4F89" w:rsidRPr="00AE4F89" w:rsidRDefault="00AE4F89" w:rsidP="00AE4F89">
      <w:pPr>
        <w:pStyle w:val="a3"/>
        <w:ind w:firstLine="851"/>
        <w:jc w:val="both"/>
      </w:pPr>
      <w:r w:rsidRPr="00AE4F89">
        <w:t>- размер задатка, сроки, порядок его внесения, необходимые реквизиты счетов;</w:t>
      </w:r>
    </w:p>
    <w:p w:rsidR="00AE4F89" w:rsidRPr="00AE4F89" w:rsidRDefault="00AE4F89" w:rsidP="00AE4F89">
      <w:pPr>
        <w:pStyle w:val="a3"/>
        <w:ind w:firstLine="851"/>
        <w:jc w:val="both"/>
      </w:pPr>
      <w:r w:rsidRPr="00AE4F89">
        <w:t>- порядок, место, даты начала и окончания подачи заявок, предложений;</w:t>
      </w:r>
    </w:p>
    <w:p w:rsidR="00AE4F89" w:rsidRPr="00AE4F89" w:rsidRDefault="00AE4F89" w:rsidP="00AE4F89">
      <w:pPr>
        <w:pStyle w:val="a3"/>
        <w:ind w:firstLine="851"/>
        <w:jc w:val="both"/>
      </w:pPr>
      <w:r w:rsidRPr="00AE4F89">
        <w:t>- исчерпывающий перечень представляемых покупателями документов;</w:t>
      </w:r>
    </w:p>
    <w:p w:rsidR="00AE4F89" w:rsidRPr="00AE4F89" w:rsidRDefault="00AE4F89" w:rsidP="00AE4F89">
      <w:pPr>
        <w:pStyle w:val="a3"/>
        <w:ind w:firstLine="851"/>
        <w:jc w:val="both"/>
      </w:pPr>
      <w:r w:rsidRPr="00AE4F89">
        <w:t>- срок заключения договора купли-продажи;</w:t>
      </w:r>
    </w:p>
    <w:p w:rsidR="00AE4F89" w:rsidRPr="00AE4F89" w:rsidRDefault="00AE4F89" w:rsidP="00AE4F89">
      <w:pPr>
        <w:pStyle w:val="a3"/>
        <w:ind w:firstLine="851"/>
        <w:jc w:val="both"/>
      </w:pPr>
      <w:r w:rsidRPr="00AE4F89">
        <w:t>- порядок ознакомления покупателей с иной информацией, условиями договора купли-продажи имущества;</w:t>
      </w:r>
    </w:p>
    <w:p w:rsidR="00AE4F89" w:rsidRPr="00AE4F89" w:rsidRDefault="00AE4F89" w:rsidP="00AE4F89">
      <w:pPr>
        <w:pStyle w:val="a3"/>
        <w:ind w:firstLine="851"/>
        <w:jc w:val="both"/>
      </w:pPr>
      <w:r w:rsidRPr="00AE4F89">
        <w:t>- ограничения участия отдельных категорий физических и юридических лиц в приватизации имущества;</w:t>
      </w:r>
    </w:p>
    <w:p w:rsidR="00AE4F89" w:rsidRPr="00AE4F89" w:rsidRDefault="00AE4F89" w:rsidP="00AE4F89">
      <w:pPr>
        <w:pStyle w:val="a3"/>
        <w:ind w:firstLine="851"/>
        <w:jc w:val="both"/>
      </w:pPr>
      <w:r w:rsidRPr="00AE4F89">
        <w:t>-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E4F89" w:rsidRPr="00AE4F89" w:rsidRDefault="00AE4F89" w:rsidP="00AE4F89">
      <w:pPr>
        <w:pStyle w:val="a3"/>
        <w:ind w:firstLine="851"/>
        <w:jc w:val="both"/>
      </w:pPr>
      <w:r w:rsidRPr="00AE4F89">
        <w:t>- место и срок подведения итогов продажи муниципального имущества.</w:t>
      </w:r>
    </w:p>
    <w:p w:rsidR="00AE4F89" w:rsidRPr="00AE4F89" w:rsidRDefault="00AE4F89" w:rsidP="00AE4F89">
      <w:pPr>
        <w:pStyle w:val="a3"/>
        <w:ind w:firstLine="851"/>
        <w:jc w:val="both"/>
      </w:pPr>
      <w:r w:rsidRPr="00AE4F89">
        <w:t>6.2. Информация о результатах сделок приватизации муниципального имущества подлежит опубликованию в официальном печатном издании «Муниципальный вестник», размещению на сайте в сети Интернет в течение тридцати дней со дня совершения указанных сделок.</w:t>
      </w:r>
    </w:p>
    <w:p w:rsidR="00AE4F89" w:rsidRPr="00AE4F89" w:rsidRDefault="00AE4F89" w:rsidP="00AE4F89">
      <w:pPr>
        <w:pStyle w:val="a3"/>
        <w:ind w:firstLine="851"/>
        <w:jc w:val="both"/>
      </w:pPr>
      <w:r w:rsidRPr="00AE4F89">
        <w:t>Информация о результатах сделок должна содержать:</w:t>
      </w:r>
    </w:p>
    <w:p w:rsidR="00AE4F89" w:rsidRPr="00AE4F89" w:rsidRDefault="00AE4F89" w:rsidP="00AE4F89">
      <w:pPr>
        <w:pStyle w:val="a3"/>
        <w:ind w:firstLine="851"/>
        <w:jc w:val="both"/>
      </w:pPr>
      <w:r w:rsidRPr="00AE4F89">
        <w:t>- наименование имущества и иные позволяющие его индивидуализировать сведения (характеристика имущества);</w:t>
      </w:r>
    </w:p>
    <w:p w:rsidR="00AE4F89" w:rsidRPr="00AE4F89" w:rsidRDefault="00AE4F89" w:rsidP="00AE4F89">
      <w:pPr>
        <w:pStyle w:val="a3"/>
        <w:ind w:firstLine="851"/>
        <w:jc w:val="both"/>
      </w:pPr>
      <w:r w:rsidRPr="00AE4F89">
        <w:t>- дата и место проведения торгов;</w:t>
      </w:r>
    </w:p>
    <w:p w:rsidR="00AE4F89" w:rsidRPr="00AE4F89" w:rsidRDefault="00AE4F89" w:rsidP="00AE4F89">
      <w:pPr>
        <w:pStyle w:val="a3"/>
        <w:ind w:firstLine="851"/>
        <w:jc w:val="both"/>
      </w:pPr>
      <w:r w:rsidRPr="00AE4F89">
        <w:t>- наименование продавца имущества;</w:t>
      </w:r>
    </w:p>
    <w:p w:rsidR="00AE4F89" w:rsidRPr="00AE4F89" w:rsidRDefault="00AE4F89" w:rsidP="00AE4F89">
      <w:pPr>
        <w:pStyle w:val="a3"/>
        <w:ind w:firstLine="851"/>
        <w:jc w:val="both"/>
      </w:pPr>
      <w:r w:rsidRPr="00AE4F89">
        <w:t>- количество поданных заявок;</w:t>
      </w:r>
    </w:p>
    <w:p w:rsidR="00AE4F89" w:rsidRPr="00AE4F89" w:rsidRDefault="00AE4F89" w:rsidP="00AE4F89">
      <w:pPr>
        <w:pStyle w:val="a3"/>
        <w:ind w:firstLine="851"/>
        <w:jc w:val="both"/>
      </w:pPr>
      <w:r w:rsidRPr="00AE4F89">
        <w:t>- лица, признанные участниками торгов;</w:t>
      </w:r>
    </w:p>
    <w:p w:rsidR="00AE4F89" w:rsidRPr="00AE4F89" w:rsidRDefault="00AE4F89" w:rsidP="00AE4F89">
      <w:pPr>
        <w:pStyle w:val="a3"/>
        <w:ind w:firstLine="851"/>
        <w:jc w:val="both"/>
      </w:pPr>
      <w:r w:rsidRPr="00AE4F89">
        <w:t>- цена сделки приватизации;</w:t>
      </w:r>
    </w:p>
    <w:p w:rsidR="00AE4F89" w:rsidRPr="00AE4F89" w:rsidRDefault="00AE4F89" w:rsidP="00AE4F89">
      <w:pPr>
        <w:pStyle w:val="a3"/>
        <w:ind w:firstLine="851"/>
        <w:jc w:val="both"/>
      </w:pPr>
      <w:r w:rsidRPr="00AE4F89">
        <w:t>- имя физического лица или наименование юридического лица - покупателя.</w:t>
      </w:r>
    </w:p>
    <w:p w:rsidR="00AE4F89" w:rsidRPr="00AE4F89" w:rsidRDefault="00AE4F89" w:rsidP="00AE4F89">
      <w:pPr>
        <w:pStyle w:val="a3"/>
        <w:ind w:firstLine="851"/>
        <w:jc w:val="both"/>
        <w:rPr>
          <w:bCs/>
        </w:rPr>
      </w:pPr>
      <w:r w:rsidRPr="00AE4F89">
        <w:rPr>
          <w:bCs/>
        </w:rPr>
        <w:t>7. Оформление сделок купли-продажи муниципального имущества</w:t>
      </w:r>
    </w:p>
    <w:p w:rsidR="00AE4F89" w:rsidRPr="00AE4F89" w:rsidRDefault="00AE4F89" w:rsidP="00AE4F89">
      <w:pPr>
        <w:pStyle w:val="a3"/>
        <w:ind w:firstLine="851"/>
        <w:jc w:val="both"/>
      </w:pPr>
      <w:r w:rsidRPr="00AE4F89">
        <w:t xml:space="preserve">7.1. Продажа муниципального имущества оформляется договором купли-продажи в соответствии с Гражданским </w:t>
      </w:r>
      <w:hyperlink r:id="rId12" w:history="1">
        <w:r w:rsidRPr="00AE4F89">
          <w:rPr>
            <w:rStyle w:val="a4"/>
            <w:color w:val="auto"/>
            <w:u w:val="none"/>
          </w:rPr>
          <w:t>кодексом</w:t>
        </w:r>
      </w:hyperlink>
      <w:r w:rsidRPr="00AE4F89">
        <w:t> Российской Федерации (в течение пяти дней с даты подведения итогов аукциона).</w:t>
      </w:r>
    </w:p>
    <w:p w:rsidR="00AE4F89" w:rsidRPr="00AE4F89" w:rsidRDefault="00AE4F89" w:rsidP="00AE4F89">
      <w:pPr>
        <w:pStyle w:val="a3"/>
        <w:ind w:firstLine="851"/>
        <w:jc w:val="both"/>
      </w:pPr>
      <w:r w:rsidRPr="00AE4F89">
        <w:t>7.2. Право собственности на приобретаемое муниципальное имущество переходит к покупателю в установленном порядке после его оплаты с учетом особенностей, установленных законодательством о приватизации государственного и муниципального имущества.</w:t>
      </w:r>
    </w:p>
    <w:p w:rsidR="00AE4F89" w:rsidRPr="00AE4F89" w:rsidRDefault="00AE4F89" w:rsidP="00AE4F89">
      <w:pPr>
        <w:pStyle w:val="a3"/>
        <w:ind w:firstLine="851"/>
        <w:jc w:val="both"/>
      </w:pPr>
      <w:r w:rsidRPr="00AE4F89">
        <w:lastRenderedPageBreak/>
        <w:t>7.3. Право собственности на приватизируемое муниципальное имущество переходит к покупателю со дня государственной регистрации перехода права собственности на муниципальное имущество.</w:t>
      </w:r>
    </w:p>
    <w:p w:rsidR="00AE4F89" w:rsidRPr="00AE4F89" w:rsidRDefault="00AE4F89" w:rsidP="00AE4F89">
      <w:pPr>
        <w:pStyle w:val="a3"/>
        <w:ind w:firstLine="851"/>
        <w:jc w:val="both"/>
      </w:pPr>
      <w:r w:rsidRPr="00AE4F89">
        <w:t>Основанием государственной регистрации муниципального имущества являются договор купли-продажи, а также передаточный акт или акт приема-передачи имущества.</w:t>
      </w:r>
    </w:p>
    <w:p w:rsidR="00AE4F89" w:rsidRPr="00AE4F89" w:rsidRDefault="00AE4F89" w:rsidP="00AE4F89">
      <w:pPr>
        <w:pStyle w:val="a3"/>
        <w:ind w:firstLine="851"/>
        <w:jc w:val="both"/>
      </w:pPr>
      <w:r w:rsidRPr="00AE4F89">
        <w:t>Расходы по оплате услуг, связанных с государственной регистрацией перехода права собственности, возлагаются на покупателя.</w:t>
      </w:r>
    </w:p>
    <w:p w:rsidR="00AE4F89" w:rsidRPr="00AE4F89" w:rsidRDefault="00AE4F89" w:rsidP="00AE4F89">
      <w:pPr>
        <w:pStyle w:val="a3"/>
        <w:ind w:firstLine="851"/>
        <w:jc w:val="both"/>
        <w:rPr>
          <w:bCs/>
        </w:rPr>
      </w:pPr>
      <w:r w:rsidRPr="00AE4F89">
        <w:rPr>
          <w:bCs/>
        </w:rPr>
        <w:t>8. Средства платежа и порядок оплаты муниципального имущества при его приватизации</w:t>
      </w:r>
    </w:p>
    <w:p w:rsidR="00AE4F89" w:rsidRPr="00AE4F89" w:rsidRDefault="00AE4F89" w:rsidP="00AE4F89">
      <w:pPr>
        <w:pStyle w:val="a3"/>
        <w:ind w:firstLine="851"/>
        <w:jc w:val="both"/>
      </w:pPr>
      <w:r w:rsidRPr="00AE4F89">
        <w:t>8.1. Законным средством платежа при приватизации муниципального имущества признается денежная единица (валюта) Российской Федерации.</w:t>
      </w:r>
    </w:p>
    <w:p w:rsidR="00AE4F89" w:rsidRPr="00AE4F89" w:rsidRDefault="00AE4F89" w:rsidP="00AE4F89">
      <w:pPr>
        <w:pStyle w:val="a3"/>
        <w:ind w:firstLine="851"/>
        <w:jc w:val="both"/>
      </w:pPr>
      <w:r w:rsidRPr="00AE4F89">
        <w:t>Оплата приобретаемого покупателями муниципального имущества может производиться единовременно или в рассрочку. Срок рассрочки платежа не может быть более чем один год.</w:t>
      </w:r>
    </w:p>
    <w:p w:rsidR="00AE4F89" w:rsidRPr="00AE4F89" w:rsidRDefault="00AE4F89" w:rsidP="00AE4F89">
      <w:pPr>
        <w:pStyle w:val="a3"/>
        <w:ind w:firstLine="851"/>
        <w:jc w:val="both"/>
      </w:pPr>
      <w:r w:rsidRPr="00AE4F89">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AE4F89" w:rsidRPr="00AE4F89" w:rsidRDefault="00AE4F89" w:rsidP="00AE4F89">
      <w:pPr>
        <w:pStyle w:val="a3"/>
        <w:ind w:firstLine="851"/>
        <w:jc w:val="both"/>
      </w:pPr>
      <w:r w:rsidRPr="00AE4F89">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РФ за каждый день рассрочки, действующей на дату публикации объявления о продаже.</w:t>
      </w:r>
    </w:p>
    <w:p w:rsidR="00AE4F89" w:rsidRPr="00AE4F89" w:rsidRDefault="00AE4F89" w:rsidP="00AE4F89">
      <w:pPr>
        <w:pStyle w:val="a3"/>
        <w:ind w:firstLine="851"/>
        <w:jc w:val="both"/>
      </w:pPr>
      <w:r w:rsidRPr="00AE4F89">
        <w:t>8.2. Денежные средства по сделкам п</w:t>
      </w:r>
      <w:r>
        <w:t>риватизации поступают в бюджет Новотельбин</w:t>
      </w:r>
      <w:r w:rsidRPr="00AE4F89">
        <w:t>ского муниципального образования Куйтунского района Иркутской области.</w:t>
      </w:r>
    </w:p>
    <w:p w:rsidR="00AE4F89" w:rsidRPr="00AE4F89" w:rsidRDefault="00AE4F89" w:rsidP="00AE4F89">
      <w:pPr>
        <w:pStyle w:val="a3"/>
        <w:ind w:firstLine="851"/>
        <w:jc w:val="both"/>
        <w:rPr>
          <w:bCs/>
        </w:rPr>
      </w:pPr>
      <w:r w:rsidRPr="00AE4F89">
        <w:rPr>
          <w:bCs/>
        </w:rPr>
        <w:t>9. Заключительные положения</w:t>
      </w:r>
    </w:p>
    <w:p w:rsidR="00AE4F89" w:rsidRPr="00AE4F89" w:rsidRDefault="00AE4F89" w:rsidP="00AE4F89">
      <w:pPr>
        <w:pStyle w:val="a3"/>
        <w:ind w:firstLine="851"/>
        <w:jc w:val="both"/>
      </w:pPr>
      <w:r w:rsidRPr="00AE4F89">
        <w:t xml:space="preserve">Вопросы, не урегулированные настоящим Порядком приватизации муниципального имущества </w:t>
      </w:r>
      <w:r>
        <w:t xml:space="preserve">Новотельбинского </w:t>
      </w:r>
      <w:r w:rsidRPr="00AE4F89">
        <w:t>муниципального образования   Куйтунского района Иркутской области, рассматриваются в соответствии с требованиями действующего законодательства.</w:t>
      </w:r>
    </w:p>
    <w:p w:rsidR="00AE4F89" w:rsidRPr="00AE4F89" w:rsidRDefault="00AE4F89" w:rsidP="00AE4F89">
      <w:r w:rsidRPr="00AE4F89">
        <w:t xml:space="preserve"> </w:t>
      </w:r>
    </w:p>
    <w:p w:rsidR="00AE4F89" w:rsidRPr="00AE4F89" w:rsidRDefault="00AE4F89" w:rsidP="00AE4F89"/>
    <w:p w:rsidR="00AE4F89" w:rsidRPr="00AE4F89" w:rsidRDefault="00AE4F89" w:rsidP="00AE4F89"/>
    <w:p w:rsidR="008F680E" w:rsidRPr="00AE4F89" w:rsidRDefault="00F25C88"/>
    <w:sectPr w:rsidR="008F680E" w:rsidRPr="00AE4F89" w:rsidSect="00701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89"/>
    <w:rsid w:val="004F74DF"/>
    <w:rsid w:val="007D2A93"/>
    <w:rsid w:val="009469AF"/>
    <w:rsid w:val="00AE4F89"/>
    <w:rsid w:val="00F2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87805-9528-49A0-BB07-742B99C7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E4F8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E4F89"/>
    <w:rPr>
      <w:rFonts w:ascii="Times New Roman" w:eastAsia="Times New Roman" w:hAnsi="Times New Roman" w:cs="Times New Roman"/>
      <w:b/>
      <w:bCs/>
      <w:sz w:val="28"/>
      <w:szCs w:val="28"/>
      <w:lang w:eastAsia="ru-RU"/>
    </w:rPr>
  </w:style>
  <w:style w:type="paragraph" w:styleId="a3">
    <w:name w:val="No Spacing"/>
    <w:uiPriority w:val="1"/>
    <w:qFormat/>
    <w:rsid w:val="00AE4F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4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pravila/n7b.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estpravo.ru/moskovskaya/oy-postanovlenija/m1g.htm" TargetMode="External"/><Relationship Id="rId12" Type="http://schemas.openxmlformats.org/officeDocument/2006/relationships/hyperlink" Target="http://bestpravo.ru/federalnoje/ea-pravila/n7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stpravo.ru/federalnoje/ea-instrukcii/y7w.htm" TargetMode="External"/><Relationship Id="rId11" Type="http://schemas.openxmlformats.org/officeDocument/2006/relationships/hyperlink" Target="http://bestpravo.ru/federalnoje/ea-postanovlenija/d6n.htm" TargetMode="External"/><Relationship Id="rId5" Type="http://schemas.openxmlformats.org/officeDocument/2006/relationships/hyperlink" Target="http://bestpravo.ru/federalnoje/ea-postanovlenija/d6n.htm" TargetMode="External"/><Relationship Id="rId10" Type="http://schemas.openxmlformats.org/officeDocument/2006/relationships/hyperlink" Target="http://bestpravo.ru/moskovskaya/ea-dokumenty/m8b.htm" TargetMode="External"/><Relationship Id="rId4" Type="http://schemas.openxmlformats.org/officeDocument/2006/relationships/hyperlink" Target="http://bestpravo.ru/federalnoje/ea-pravila/n7b.htm" TargetMode="External"/><Relationship Id="rId9" Type="http://schemas.openxmlformats.org/officeDocument/2006/relationships/hyperlink" Target="http://bestpravo.ru/federalnoje/ea-postanovlenija/d6n.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2320</Words>
  <Characters>13226</Characters>
  <Application>Microsoft Office Word</Application>
  <DocSecurity>0</DocSecurity>
  <Lines>110</Lines>
  <Paragraphs>31</Paragraphs>
  <ScaleCrop>false</ScaleCrop>
  <Company>SPecialiST RePack</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2017-02-09T03:32:00Z</dcterms:created>
  <dcterms:modified xsi:type="dcterms:W3CDTF">2017-02-22T03:30:00Z</dcterms:modified>
</cp:coreProperties>
</file>