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03" w:rsidRPr="00C15A03" w:rsidRDefault="00C15A03" w:rsidP="00DD2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C15A03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C15A03">
        <w:rPr>
          <w:rFonts w:ascii="Times New Roman" w:hAnsi="Times New Roman" w:cs="Times New Roman"/>
          <w:sz w:val="24"/>
          <w:szCs w:val="24"/>
        </w:rPr>
        <w:br/>
        <w:t>МУНИЦИПАЛЬНОЕ ОБРАЗОВАНИЕ КУЙТУНСКИЙ РАЙОН</w:t>
      </w:r>
      <w:r w:rsidRPr="00C15A03">
        <w:rPr>
          <w:rFonts w:ascii="Times New Roman" w:hAnsi="Times New Roman" w:cs="Times New Roman"/>
          <w:sz w:val="24"/>
          <w:szCs w:val="24"/>
        </w:rPr>
        <w:br/>
        <w:t xml:space="preserve">НОВОТЕЛЬБИНСКОЕ СЕЛЬСКОЕ ПОСЕЛЕНИЕ </w:t>
      </w:r>
      <w:r w:rsidRPr="00C15A03">
        <w:rPr>
          <w:rFonts w:ascii="Times New Roman" w:hAnsi="Times New Roman" w:cs="Times New Roman"/>
          <w:sz w:val="24"/>
          <w:szCs w:val="24"/>
        </w:rPr>
        <w:br/>
        <w:t>КУЙТУНСКОГО РАЙОНА ИРКУТСКОЙ ОБЛАСТИ</w:t>
      </w:r>
      <w:r w:rsidRPr="00C15A03">
        <w:rPr>
          <w:rFonts w:ascii="Times New Roman" w:hAnsi="Times New Roman" w:cs="Times New Roman"/>
          <w:sz w:val="24"/>
          <w:szCs w:val="24"/>
        </w:rPr>
        <w:br/>
        <w:t xml:space="preserve">ДУМА </w:t>
      </w:r>
      <w:r w:rsidRPr="00C15A03">
        <w:rPr>
          <w:rFonts w:ascii="Times New Roman" w:hAnsi="Times New Roman" w:cs="Times New Roman"/>
          <w:sz w:val="24"/>
          <w:szCs w:val="24"/>
        </w:rPr>
        <w:br/>
        <w:t>(ПЕРВОГО СОЗЫВА)</w:t>
      </w:r>
      <w:r w:rsidRPr="00C15A03"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C15A03" w:rsidRPr="00C15A03" w:rsidRDefault="00C15A03" w:rsidP="00DD2F75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15A03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C15A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C15A03">
        <w:rPr>
          <w:rFonts w:ascii="Times New Roman" w:hAnsi="Times New Roman" w:cs="Times New Roman"/>
          <w:sz w:val="24"/>
          <w:szCs w:val="24"/>
        </w:rPr>
        <w:t xml:space="preserve">г.                    п. Новая Тельба                                    № </w:t>
      </w:r>
      <w:r w:rsidR="002F08EE">
        <w:rPr>
          <w:rFonts w:ascii="Times New Roman" w:hAnsi="Times New Roman" w:cs="Times New Roman"/>
          <w:sz w:val="24"/>
          <w:szCs w:val="24"/>
        </w:rPr>
        <w:t>30</w:t>
      </w:r>
      <w:r w:rsidR="00DD2F75">
        <w:rPr>
          <w:rFonts w:ascii="Times New Roman" w:hAnsi="Times New Roman" w:cs="Times New Roman"/>
          <w:sz w:val="24"/>
          <w:szCs w:val="24"/>
        </w:rPr>
        <w:br/>
      </w:r>
    </w:p>
    <w:p w:rsidR="00C15A03" w:rsidRPr="00C15A03" w:rsidRDefault="00C15A03" w:rsidP="00C15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« О ВНЕСЕНИИ ИЗМЕНЕИЙ В УСТАВ НОВОТЕЛЬБИНСКОГО СЕЛЬСКОГО МУНИЦПАЛЬНОГО ОБРАЗОВАНИЯ»</w:t>
      </w:r>
    </w:p>
    <w:p w:rsidR="00C15A03" w:rsidRPr="00C15A03" w:rsidRDefault="00C15A03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В соответствии со ст. 7, 35,44 Федерального закона от 06.10.2003 г. № 131-ФЗ «Об общих принципах организации местного самоуправления в Российской Федерации»,   Федерального закона № 87 от 01 мая 2019 г « О внесении изменений в Федеральный закон «Об общих принципах организации местного самоуправления в Российской Федерации»,   Дума Новотельбинского сельского поселения Куйтунского района Иркутского района</w:t>
      </w:r>
    </w:p>
    <w:p w:rsidR="00C15A03" w:rsidRPr="00C15A03" w:rsidRDefault="00C15A03" w:rsidP="00C15A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РЕШИЛА: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1.Внести в Устав Новотельбинского  сельского муниципального образования следующие изменения: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1.1</w:t>
      </w:r>
      <w:r w:rsidRPr="00C15A03">
        <w:rPr>
          <w:rFonts w:ascii="Times New Roman" w:hAnsi="Times New Roman" w:cs="Times New Roman"/>
          <w:b/>
          <w:sz w:val="24"/>
          <w:szCs w:val="24"/>
        </w:rPr>
        <w:t>.  Статья 1.Статус и наименование муниципального образования</w:t>
      </w:r>
      <w:r w:rsidRPr="00C1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 xml:space="preserve"> 1.1.2. часть 1  слова «Новотельбинское сельское муниципальное образование» заменить словами  «Новотельбинское сельское поселение Куйтунского района Иркутской области»;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1.1.3. часть 2 слова  «Новотельбинское сельское муниципальное образование» заменить словами  «Новотельбинское сельское поселение Куйтунского района Иркутской области»;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1.1.4. часть 3 слова «Новотельбинское сельское муниципальное образование» заменить словами  «Новотельбинское сельское поселение Куйтунского района Иркутской области»;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1.1.5. в абзаце 2 части 3 статьи 1 слова «Новотельбинское сельское МО» заменить  словами «Новотельбинское сельское поселение»;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 xml:space="preserve">2. </w:t>
      </w:r>
      <w:r w:rsidRPr="00C15A03">
        <w:rPr>
          <w:rFonts w:ascii="Times New Roman" w:hAnsi="Times New Roman" w:cs="Times New Roman"/>
          <w:b/>
          <w:sz w:val="24"/>
          <w:szCs w:val="24"/>
        </w:rPr>
        <w:t>Статья 22. Структура и наименование органов местного самоуправления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2.1. пункт 1 части 1 слова «Дума Новотельбинского сельского муниципального образования» заменить словами «Дума Новотельбинского сельского поселения Куйтунского района Иркутской области;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lastRenderedPageBreak/>
        <w:t>2.1.2. пункт 2 части 1 слова «Глава Новотельбинского сельского муниципального образования» заменить словами «Глава Новотельбинского сельского поселения Куйтунского района Иркутской области»;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2.1.3. пункт 3 части 1 слова «Администрация Новотельбинского сельского муниципального образования» заменить словами «Администрация Новотельбинского сельского поселения Куйтунского района Иркутской области»;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3.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Новотельбинского сельского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15дней.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 xml:space="preserve">4. Главе Новотельбинского сельского муниципального образования опубликовать муниципальный правовой акт Новотельбинского сельского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Новотельбинского сельского муниципального образования для включения указанных сведений  в государственный реестр уставов муниципального образования Иркутской области в 10-дневный срок. 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государственной регистрации и опубликования в «Муниципальном вестнике».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5A03" w:rsidRPr="00C15A03" w:rsidRDefault="00C15A03" w:rsidP="00C15A0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C15A03" w:rsidRPr="00C15A03" w:rsidRDefault="00C15A03" w:rsidP="00C15A0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Глава Новотельбинского сельского                        __________ А.П. Шашлов.</w:t>
      </w:r>
      <w:r w:rsidRPr="00C15A03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</w:p>
    <w:p w:rsidR="00C15A03" w:rsidRPr="00C15A03" w:rsidRDefault="00C15A03" w:rsidP="00C15A0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C15A03" w:rsidRDefault="00C15A03" w:rsidP="00C15A03">
      <w:pPr>
        <w:tabs>
          <w:tab w:val="left" w:pos="1935"/>
        </w:tabs>
      </w:pPr>
    </w:p>
    <w:p w:rsidR="00C15A03" w:rsidRDefault="00C15A03" w:rsidP="00C15A03">
      <w:pPr>
        <w:pStyle w:val="ConsTitle"/>
        <w:ind w:right="-185"/>
        <w:rPr>
          <w:rFonts w:ascii="Times New Roman" w:hAnsi="Times New Roman"/>
          <w:i/>
          <w:sz w:val="24"/>
          <w:szCs w:val="24"/>
        </w:rPr>
      </w:pPr>
    </w:p>
    <w:p w:rsidR="00C15A03" w:rsidRDefault="00C15A03" w:rsidP="00C15A03">
      <w:pPr>
        <w:ind w:firstLine="709"/>
        <w:rPr>
          <w:rFonts w:ascii="Times New Roman" w:hAnsi="Times New Roman"/>
          <w:sz w:val="24"/>
          <w:szCs w:val="24"/>
        </w:rPr>
      </w:pPr>
    </w:p>
    <w:p w:rsidR="00C15A03" w:rsidRDefault="00C15A03" w:rsidP="00C15A03">
      <w:pPr>
        <w:ind w:firstLine="709"/>
      </w:pPr>
    </w:p>
    <w:p w:rsidR="00C15A03" w:rsidRDefault="00C15A03" w:rsidP="00C15A0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5A03" w:rsidRDefault="00C15A03" w:rsidP="00C15A03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5A03" w:rsidRDefault="00C15A03" w:rsidP="00C15A03">
      <w:pPr>
        <w:ind w:firstLine="709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586E26" w:rsidRDefault="00586E26"/>
    <w:sectPr w:rsidR="00586E26" w:rsidSect="00E3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A03"/>
    <w:rsid w:val="002F08EE"/>
    <w:rsid w:val="00586E26"/>
    <w:rsid w:val="00C15A03"/>
    <w:rsid w:val="00DD2F75"/>
    <w:rsid w:val="00E3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semiHidden/>
    <w:rsid w:val="00C15A0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15A03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5</cp:revision>
  <dcterms:created xsi:type="dcterms:W3CDTF">2019-05-30T07:12:00Z</dcterms:created>
  <dcterms:modified xsi:type="dcterms:W3CDTF">2019-06-10T03:16:00Z</dcterms:modified>
</cp:coreProperties>
</file>