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53" w:rsidRDefault="00AE2353" w:rsidP="00AE2353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РОССИЙСКАЯ  ФЕДЕРАЦИЯ</w:t>
      </w:r>
      <w:r w:rsidRPr="00AE2353">
        <w:rPr>
          <w:rFonts w:ascii="Times New Roman" w:hAnsi="Times New Roman"/>
          <w:b/>
          <w:sz w:val="26"/>
          <w:szCs w:val="26"/>
        </w:rPr>
        <w:br/>
        <w:t>ИРКУТСКАЯ  ОБЛАСТЬ</w:t>
      </w:r>
      <w:r w:rsidRPr="00AE2353">
        <w:rPr>
          <w:rFonts w:ascii="Times New Roman" w:hAnsi="Times New Roman"/>
          <w:b/>
          <w:sz w:val="26"/>
          <w:szCs w:val="26"/>
        </w:rPr>
        <w:br/>
        <w:t>КУЙТУНСКИЙ  РАЙОН</w:t>
      </w:r>
      <w:r w:rsidRPr="00AE2353">
        <w:rPr>
          <w:rFonts w:ascii="Times New Roman" w:hAnsi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E2353" w:rsidRPr="00AE2353" w:rsidRDefault="00AE2353" w:rsidP="00AE235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ПОСТАНОВЛЕНИЕ</w:t>
      </w:r>
    </w:p>
    <w:p w:rsidR="00AE2353" w:rsidRPr="00AE2353" w:rsidRDefault="00961F4B" w:rsidP="00AE2353">
      <w:pPr>
        <w:shd w:val="clear" w:color="auto" w:fill="FFFFFF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13.01.2022</w:t>
      </w:r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 г                             п. Новая Тельба                                    </w:t>
      </w:r>
      <w:proofErr w:type="gramStart"/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№  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proofErr w:type="gramEnd"/>
    </w:p>
    <w:p w:rsidR="00AE2353" w:rsidRDefault="00AE2353" w:rsidP="00AE2353">
      <w:pPr>
        <w:pStyle w:val="consplustitle"/>
        <w:spacing w:after="0" w:line="276" w:lineRule="auto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                    противопожарной пропаганды на территории                                       Новотельбинского  сельского поселения</w:t>
      </w:r>
      <w:r w:rsidR="00BC1615">
        <w:rPr>
          <w:b/>
          <w:bCs/>
          <w:sz w:val="28"/>
          <w:szCs w:val="28"/>
        </w:rPr>
        <w:br/>
        <w:t>Куйтунского района Иркутской области</w:t>
      </w:r>
    </w:p>
    <w:p w:rsidR="00AE2353" w:rsidRPr="00AE2353" w:rsidRDefault="00AE2353" w:rsidP="00AE2353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</w:p>
    <w:p w:rsidR="00AE2353" w:rsidRDefault="00AE2353" w:rsidP="00BC161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N 69-ФЗ       "О пожарной безопасности", в целях упорядочения организации и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>Куйтунского района Иркутской области</w:t>
      </w:r>
      <w:r>
        <w:rPr>
          <w:sz w:val="28"/>
          <w:szCs w:val="28"/>
        </w:rPr>
        <w:t xml:space="preserve"> 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>
        <w:rPr>
          <w:sz w:val="28"/>
          <w:szCs w:val="28"/>
        </w:rPr>
        <w:t xml:space="preserve">(приложение №1).                                       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 Утвердить типовую форму Журнала регистрации инструктажей населения Новотельбинского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</w:t>
      </w:r>
      <w:proofErr w:type="gramStart"/>
      <w:r w:rsidR="00BC161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соблюдении мер пожарной безопасности (приложение №2).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AE2353" w:rsidRDefault="00AE2353" w:rsidP="00AE2353">
      <w:pPr>
        <w:pStyle w:val="consplusnormal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                                                                                                                   5. Контроль за исполнением постановления оставляю за собой.                                          6. Опубликовать решение в газете «</w:t>
      </w:r>
      <w:r w:rsidR="00D337A2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».</w:t>
      </w:r>
    </w:p>
    <w:p w:rsidR="00AE2353" w:rsidRDefault="00BC1615" w:rsidP="00AE2353">
      <w:pPr>
        <w:pStyle w:val="a3"/>
        <w:spacing w:line="276" w:lineRule="auto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Новотельбинского сельского </w:t>
      </w:r>
      <w:r>
        <w:rPr>
          <w:bCs/>
          <w:sz w:val="28"/>
          <w:szCs w:val="28"/>
        </w:rPr>
        <w:br/>
        <w:t>муниципального образования                               А.П. Шашлов</w:t>
      </w: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60162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1                                          к постановлению Главы </w:t>
            </w:r>
            <w:r w:rsidR="00BC161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337A2">
              <w:rPr>
                <w:bCs/>
                <w:sz w:val="28"/>
                <w:szCs w:val="28"/>
                <w:lang w:eastAsia="en-US"/>
              </w:rPr>
              <w:t>Новотельб</w:t>
            </w:r>
            <w:r>
              <w:rPr>
                <w:bCs/>
                <w:sz w:val="28"/>
                <w:szCs w:val="28"/>
                <w:lang w:eastAsia="en-US"/>
              </w:rPr>
              <w:t xml:space="preserve">инского сельского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</w:p>
          <w:p w:rsidR="00AE2353" w:rsidRDefault="00AE2353" w:rsidP="00961F4B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961F4B">
              <w:rPr>
                <w:bCs/>
                <w:sz w:val="28"/>
                <w:szCs w:val="28"/>
                <w:lang w:eastAsia="en-US"/>
              </w:rPr>
              <w:t>13.01.2022</w:t>
            </w:r>
            <w:r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="00961F4B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1625" w:rsidRDefault="00AE2353" w:rsidP="00601625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E2353" w:rsidRDefault="00AE2353" w:rsidP="00601625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 w:rsidR="00D337A2">
        <w:rPr>
          <w:b/>
          <w:bCs/>
          <w:sz w:val="28"/>
          <w:szCs w:val="28"/>
        </w:rPr>
        <w:t>Новотельб</w:t>
      </w:r>
      <w:r>
        <w:rPr>
          <w:b/>
          <w:bCs/>
          <w:sz w:val="28"/>
          <w:szCs w:val="28"/>
        </w:rPr>
        <w:t>инского сельского поселения</w:t>
      </w:r>
      <w:r w:rsidR="00BC1615">
        <w:rPr>
          <w:b/>
          <w:bCs/>
          <w:sz w:val="28"/>
          <w:szCs w:val="28"/>
        </w:rPr>
        <w:t xml:space="preserve"> Куйтунского района Иркутской области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1. Общие положения</w:t>
      </w:r>
    </w:p>
    <w:p w:rsidR="00AE2353" w:rsidRDefault="00AE2353" w:rsidP="00AE2353">
      <w:pPr>
        <w:pStyle w:val="consplusnonformat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BC1615">
        <w:rPr>
          <w:sz w:val="28"/>
          <w:szCs w:val="28"/>
        </w:rPr>
        <w:t xml:space="preserve"> Куйтунского</w:t>
      </w:r>
      <w:proofErr w:type="gramEnd"/>
      <w:r w:rsidR="00BC1615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области</w:t>
      </w:r>
      <w:r>
        <w:rPr>
          <w:sz w:val="28"/>
          <w:szCs w:val="28"/>
        </w:rPr>
        <w:t>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В настоящем Положении применяются следующие понятия: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противопожарная пропаганда</w:t>
      </w:r>
      <w:r>
        <w:rPr>
          <w:sz w:val="28"/>
          <w:szCs w:val="28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="00D337A2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, ус</w:t>
      </w:r>
      <w:r w:rsidR="00D337A2">
        <w:rPr>
          <w:sz w:val="28"/>
          <w:szCs w:val="28"/>
        </w:rPr>
        <w:t>тройства тематических выставок</w:t>
      </w:r>
      <w:r>
        <w:rPr>
          <w:sz w:val="28"/>
          <w:szCs w:val="28"/>
        </w:rPr>
        <w:t xml:space="preserve"> и использования других, не запрещенных законодательством Российской Федерации, форм информирования населения;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– ознакомление работников (служащих) организаций и населения с соблюдением мер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пожарной безопасности ознакомление работников (служащих) организаций, учащихся </w:t>
      </w:r>
      <w:proofErr w:type="gramStart"/>
      <w:r>
        <w:rPr>
          <w:sz w:val="28"/>
          <w:szCs w:val="28"/>
        </w:rPr>
        <w:t>общеобразовательн</w:t>
      </w:r>
      <w:r w:rsidR="00D337A2">
        <w:rPr>
          <w:sz w:val="28"/>
          <w:szCs w:val="28"/>
        </w:rPr>
        <w:t>ого</w:t>
      </w:r>
      <w:r>
        <w:rPr>
          <w:sz w:val="28"/>
          <w:szCs w:val="28"/>
        </w:rPr>
        <w:t xml:space="preserve">  учреждени</w:t>
      </w:r>
      <w:r w:rsidR="00D337A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населения с инструкциями по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2. Организация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2. В соответствии с действующим законодательством противопожарную пропаганду проводят: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области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добровольная пожарная </w:t>
      </w:r>
      <w:r w:rsidR="00D337A2">
        <w:rPr>
          <w:sz w:val="28"/>
          <w:szCs w:val="28"/>
        </w:rPr>
        <w:t>дружина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 организации независимо от форм собственности.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осуществляется: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1615">
        <w:rPr>
          <w:sz w:val="28"/>
          <w:szCs w:val="28"/>
        </w:rPr>
        <w:t xml:space="preserve"> </w:t>
      </w:r>
      <w:r w:rsidR="00D337A2">
        <w:rPr>
          <w:sz w:val="28"/>
          <w:szCs w:val="28"/>
        </w:rPr>
        <w:t>Новотельб</w:t>
      </w:r>
      <w:r w:rsidR="00BC1615">
        <w:rPr>
          <w:sz w:val="28"/>
          <w:szCs w:val="28"/>
        </w:rPr>
        <w:t xml:space="preserve">инским сельским поселением Куйтунского района Иркутской </w:t>
      </w:r>
      <w:proofErr w:type="gramStart"/>
      <w:r w:rsidR="00BC161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посредством</w:t>
      </w:r>
      <w:proofErr w:type="gramEnd"/>
      <w:r>
        <w:rPr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организации </w:t>
      </w:r>
      <w:proofErr w:type="gramStart"/>
      <w:r>
        <w:rPr>
          <w:sz w:val="28"/>
          <w:szCs w:val="28"/>
        </w:rPr>
        <w:t>конкурсов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противопожарную тематику;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в объектах муниципальной собственности (</w:t>
      </w:r>
      <w:r w:rsidR="00D337A2">
        <w:rPr>
          <w:sz w:val="28"/>
          <w:szCs w:val="28"/>
        </w:rPr>
        <w:t>магазин, образования, культуры</w:t>
      </w:r>
      <w:r>
        <w:rPr>
          <w:sz w:val="28"/>
          <w:szCs w:val="28"/>
        </w:rPr>
        <w:t>) уголков (информационных стендов) пожарной безопасности;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привлечения средств массовой информации;</w:t>
      </w:r>
    </w:p>
    <w:p w:rsidR="00AE2353" w:rsidRDefault="00D337A2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4. </w:t>
      </w:r>
      <w:r w:rsidR="00BC1615"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 </w:t>
      </w:r>
      <w:r w:rsidR="00BC16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 w:rsidR="00AE2353">
        <w:rPr>
          <w:sz w:val="28"/>
          <w:szCs w:val="28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01625" w:rsidRDefault="00601625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353" w:rsidRDefault="00AE2353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3. Порядок проведения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r w:rsidR="00BC1615">
        <w:rPr>
          <w:sz w:val="28"/>
          <w:szCs w:val="28"/>
        </w:rPr>
        <w:t>поселения Куйтунского района Иркутской области возлагаются</w:t>
      </w:r>
      <w:r>
        <w:rPr>
          <w:sz w:val="28"/>
          <w:szCs w:val="28"/>
        </w:rPr>
        <w:t xml:space="preserve"> на администрацию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с целью организации противопожарной пропаганды: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взаимодействие </w:t>
      </w:r>
      <w:proofErr w:type="gramStart"/>
      <w:r>
        <w:rPr>
          <w:sz w:val="28"/>
          <w:szCs w:val="28"/>
        </w:rPr>
        <w:t>с  организациями</w:t>
      </w:r>
      <w:proofErr w:type="gramEnd"/>
      <w:r>
        <w:rPr>
          <w:sz w:val="28"/>
          <w:szCs w:val="28"/>
        </w:rPr>
        <w:t>, в том числе различными общественными  формированиями;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AE2353" w:rsidRDefault="00601625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E2353">
        <w:rPr>
          <w:sz w:val="28"/>
          <w:szCs w:val="28"/>
        </w:rPr>
        <w:t xml:space="preserve">) в пределах своей компетенции контролирует реализацию на территории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требований нормативных правовых актов, регламентирующих деятельность по противопожарной </w:t>
      </w:r>
      <w:r>
        <w:rPr>
          <w:sz w:val="28"/>
          <w:szCs w:val="28"/>
        </w:rPr>
        <w:t>безопасности</w:t>
      </w:r>
      <w:r w:rsidR="00AE2353">
        <w:rPr>
          <w:sz w:val="28"/>
          <w:szCs w:val="28"/>
        </w:rPr>
        <w:t>.</w:t>
      </w:r>
    </w:p>
    <w:p w:rsidR="00AE2353" w:rsidRDefault="00AE2353" w:rsidP="00AE2353">
      <w:pPr>
        <w:spacing w:after="0"/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BC1615" w:rsidP="00AE2353">
      <w:pPr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А.П. Шашлов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2                                         к постановлению Главы Администрации </w:t>
            </w:r>
            <w:proofErr w:type="gramStart"/>
            <w:r w:rsidR="00BC1615">
              <w:rPr>
                <w:bCs/>
                <w:sz w:val="28"/>
                <w:szCs w:val="28"/>
                <w:lang w:eastAsia="en-US"/>
              </w:rPr>
              <w:t xml:space="preserve">Новотельбинского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E2353" w:rsidRDefault="00AE2353" w:rsidP="00961F4B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BC1615">
              <w:rPr>
                <w:bCs/>
                <w:sz w:val="28"/>
                <w:szCs w:val="28"/>
                <w:lang w:eastAsia="en-US"/>
              </w:rPr>
              <w:t>1</w:t>
            </w:r>
            <w:r w:rsidR="00961F4B">
              <w:rPr>
                <w:bCs/>
                <w:sz w:val="28"/>
                <w:szCs w:val="28"/>
                <w:lang w:eastAsia="en-US"/>
              </w:rPr>
              <w:t>3.01.2022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 xml:space="preserve">  № </w:t>
            </w:r>
            <w:r w:rsidR="00961F4B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регистрации инструктажей населения </w:t>
      </w:r>
      <w:r w:rsidR="00BC1615"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сельского поселения о соблюдении первичных мер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2"/>
        <w:gridCol w:w="1809"/>
        <w:gridCol w:w="2226"/>
        <w:gridCol w:w="2134"/>
        <w:gridCol w:w="2226"/>
      </w:tblGrid>
      <w:tr w:rsidR="00AE2353" w:rsidTr="00AE2353">
        <w:trPr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</w:tr>
      <w:tr w:rsidR="00AE2353" w:rsidTr="00AE2353">
        <w:trPr>
          <w:jc w:val="center"/>
        </w:trPr>
        <w:tc>
          <w:tcPr>
            <w:tcW w:w="1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  <w:lang w:val="en-US"/>
        </w:rPr>
      </w:pPr>
    </w:p>
    <w:p w:rsidR="0045528A" w:rsidRDefault="0045528A" w:rsidP="00AE2353">
      <w:pPr>
        <w:pStyle w:val="consplusnormal"/>
        <w:spacing w:after="0" w:line="276" w:lineRule="auto"/>
        <w:jc w:val="center"/>
        <w:textAlignment w:val="top"/>
        <w:rPr>
          <w:bCs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ПАМЯТКА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населению о соблюдении мер пожарной безопасности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1. Электрохозяйство (п.п. 57, 60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заменить некалиброванные плавкие вставки ("жучки") в электрощите;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не оставлять без присмотра включенные в сеть электроприборы (телевизоры, магнитофоны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использования горючих абажуров на электролампах;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допускать устройства временных самодельных электросетей в помещениях;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не допускать эксплуатации электронагревательных приборов без несгораемых подставок;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заменить оголенные и ветхие электрические провода;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7) не допускать эксплуатации самодельных (кустарных) электронагревательных приборов;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8) соединение электрических проводов произвести путем пропайки или опрессовки;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9) не допускать включение электронагревательных приборов без соединительной вилки.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2. Печное отопление (п.п.65, 66, 67, 70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отремонтировать дымоход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очищать дымоход печи не менее 1 раза в 2 месяца;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обелить все дымоходные трубы и стены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4) напротив дверки печи прибить </w:t>
      </w:r>
      <w:r w:rsidR="0045528A">
        <w:t>пред топочный</w:t>
      </w:r>
      <w:r>
        <w:t xml:space="preserve"> металлический лист размером не менее 50 x 70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довести до 25 см разрыв от стен печи до деревянных конструкций;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не оставлять без присмотра топящиеся печи, а также не поручать надзор за ними малолетним детям.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3. Газовое оборудование (п.п. 40, 52, 53, 120, 121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убрать газовые баллоны из цокольного (подвального) этажа дома;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устройство вводов газопровода в жилой дом через подвальное помещение;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двери из помещения, где установлены газовые приборы, выполнить открывающимися по ходу выхода из помещения;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разместить у входа в жилой дом предупреждающий знак: "Огнеопасно. Баллоны с газом!"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4. Дополнительные мероприятия (п.п. 22, 24, 40, 113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ликвидировать строения, находящиеся в противопожарных разрывах между домами и другими строениями;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в летний период иметь около дома емкость с водой не менее 200 л, ведро и приставную лестницу;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решетки на окнах выполнить распашными или легкосъемными;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оставляйте малолетних детей одних без присмотра.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 xml:space="preserve">     Согласно Федерального закона от 21.12.1994г. №69-ФЗ «О пожарной безопасности»</w:t>
      </w:r>
    </w:p>
    <w:p w:rsidR="00AE2353" w:rsidRDefault="00AE2353" w:rsidP="00AE2353">
      <w:pPr>
        <w:pStyle w:val="consnormal"/>
        <w:spacing w:after="0" w:line="276" w:lineRule="auto"/>
        <w:jc w:val="center"/>
        <w:textAlignment w:val="top"/>
      </w:pPr>
      <w:r>
        <w:rPr>
          <w:b/>
          <w:bCs/>
        </w:rPr>
        <w:t>Граждане обязаны (ст.34 ФЗ-69):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lastRenderedPageBreak/>
        <w:t>- соблюдать требования пожарной безопасности;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при обнаружении пожаров немедленно уведомлять о них пожарную охрану;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оказывать содействие пожарной охране при тушении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E2353" w:rsidRDefault="00AE2353" w:rsidP="00AE2353">
      <w:pPr>
        <w:pStyle w:val="consplusnonformat"/>
        <w:spacing w:after="0" w:line="276" w:lineRule="auto"/>
        <w:textAlignment w:val="top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t>обследования 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Уважаемые граждане!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Правила вызова пожарной охраны: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 возникновении пожара немедленно сообщите в пожарную охрану по телефону "01"! Вызывая помощь, необходимо: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кратко и четко обрисовать событие - что горит (квартира, чердак, подвал, склад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- назвать адрес </w:t>
      </w:r>
      <w:proofErr w:type="gramStart"/>
      <w:r>
        <w:t>( населённый</w:t>
      </w:r>
      <w:proofErr w:type="gramEnd"/>
      <w:r>
        <w:t xml:space="preserve"> пункт, название улицы, номер дома, квартиры);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назвать свою фамилию, номер телефона;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Действия при пожаре:</w:t>
      </w:r>
    </w:p>
    <w:p w:rsidR="00AE2353" w:rsidRDefault="00AE2353" w:rsidP="00AE2353">
      <w:pPr>
        <w:pStyle w:val="consplusnormal"/>
        <w:numPr>
          <w:ilvl w:val="0"/>
          <w:numId w:val="1"/>
        </w:numPr>
        <w:spacing w:after="0" w:line="276" w:lineRule="auto"/>
        <w:textAlignment w:val="top"/>
      </w:pPr>
      <w:r>
        <w:t>Сообщить о пожаре по телефону «01», «112»</w:t>
      </w:r>
    </w:p>
    <w:p w:rsidR="00AE2353" w:rsidRDefault="00AE2353" w:rsidP="00AE2353">
      <w:pPr>
        <w:pStyle w:val="consplusnormal"/>
        <w:spacing w:after="0" w:line="276" w:lineRule="auto"/>
        <w:ind w:left="720"/>
        <w:textAlignment w:val="top"/>
      </w:pPr>
      <w:r>
        <w:t>мобильный телефон МЕГАФОН 112-</w:t>
      </w:r>
      <w:proofErr w:type="gramStart"/>
      <w:r>
        <w:t>1;  БИЛАЙН</w:t>
      </w:r>
      <w:proofErr w:type="gramEnd"/>
      <w:r>
        <w:t xml:space="preserve"> 112, 001; МТС 112, 881601; ТЕЛЕ-2  01, *01.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2. Эвакуировать людей (сообщить о пожаре соседям).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пригнитесь к полу - там остается прослойка воздуха 15 - 20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дышите через мокрую ткань или полотенце;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в дыму лучше всего двигаться ползком вдоль стены по направлению выхода из здания.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Категорически запрещается: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Оставлять детей без присмотра с момента обнаружения пожара и до его ликвидации.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Спускаться по водосточным трубам и стоякам.</w:t>
      </w:r>
    </w:p>
    <w:p w:rsidR="0045528A" w:rsidRDefault="0045528A" w:rsidP="00AE2353">
      <w:pPr>
        <w:pStyle w:val="consplusnormal"/>
        <w:spacing w:after="0" w:line="276" w:lineRule="auto"/>
        <w:jc w:val="center"/>
        <w:textAlignment w:val="top"/>
        <w:rPr>
          <w:b/>
          <w:bCs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lastRenderedPageBreak/>
        <w:t>ПОМНИТЕ!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СОБЛЮДЕНИЕ МЕР ПОЖАРНОЙ БЕЗОПАСНОСТИ -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ЭТО ЗАЛОГ ВАШЕГО БЛАГОПОЛУЧИЯ,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СОХРАННОСТИ ВАШЕЙ СОБСТВЕННОЙ ЖИЗНИ И ЖИЗНИ ВАШИХ БЛИЗКИХ!</w:t>
      </w:r>
    </w:p>
    <w:p w:rsidR="00AE2353" w:rsidRDefault="00AE2353" w:rsidP="00AE2353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53"/>
    <w:rsid w:val="0045528A"/>
    <w:rsid w:val="00583969"/>
    <w:rsid w:val="00601625"/>
    <w:rsid w:val="0094393C"/>
    <w:rsid w:val="00961F4B"/>
    <w:rsid w:val="00AE2353"/>
    <w:rsid w:val="00BC1615"/>
    <w:rsid w:val="00CE3D49"/>
    <w:rsid w:val="00D337A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D810"/>
  <w15:docId w15:val="{C4C9708B-E3F1-453F-9662-C7681EF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2021-04-06T06:38:00Z</cp:lastPrinted>
  <dcterms:created xsi:type="dcterms:W3CDTF">2016-01-14T00:18:00Z</dcterms:created>
  <dcterms:modified xsi:type="dcterms:W3CDTF">2022-01-17T07:08:00Z</dcterms:modified>
</cp:coreProperties>
</file>