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16" w:rsidRDefault="00437216" w:rsidP="00437216">
      <w:pPr>
        <w:suppressAutoHyphens/>
        <w:ind w:left="-1080"/>
        <w:jc w:val="center"/>
        <w:rPr>
          <w:b/>
          <w:lang w:eastAsia="ar-SA"/>
        </w:rPr>
      </w:pPr>
      <w:r>
        <w:rPr>
          <w:b/>
          <w:lang w:eastAsia="ar-SA"/>
        </w:rPr>
        <w:t>РОССИЙСКАЯ ФЕДЕРАЦИЯ</w:t>
      </w:r>
      <w:r>
        <w:rPr>
          <w:b/>
          <w:lang w:eastAsia="ar-SA"/>
        </w:rPr>
        <w:br/>
        <w:t>ИРКУТСКАЯ ОБЛАСТЬ</w:t>
      </w:r>
    </w:p>
    <w:p w:rsidR="00437216" w:rsidRDefault="00437216" w:rsidP="00437216">
      <w:pPr>
        <w:suppressAutoHyphens/>
        <w:ind w:left="-1080"/>
        <w:jc w:val="center"/>
        <w:rPr>
          <w:b/>
          <w:lang w:eastAsia="ar-SA"/>
        </w:rPr>
      </w:pPr>
      <w:r>
        <w:rPr>
          <w:b/>
          <w:lang w:eastAsia="ar-SA"/>
        </w:rPr>
        <w:t>АДМИНИСТРАЦИЯ МУНИЦИПАЛЬНОГО ОБРАЗОВАНИЯ</w:t>
      </w:r>
      <w:r>
        <w:rPr>
          <w:b/>
          <w:lang w:eastAsia="ar-SA"/>
        </w:rPr>
        <w:br/>
        <w:t>НОВОТЕЛЬБИНСКОЕ СЕЛЬСКОЕ ПОСЕЛЕНИЕ</w:t>
      </w:r>
    </w:p>
    <w:p w:rsidR="00437216" w:rsidRDefault="00437216" w:rsidP="00437216">
      <w:pPr>
        <w:suppressAutoHyphens/>
        <w:ind w:left="-1080"/>
        <w:jc w:val="center"/>
        <w:rPr>
          <w:b/>
          <w:lang w:eastAsia="ar-SA"/>
        </w:rPr>
      </w:pPr>
    </w:p>
    <w:p w:rsidR="00437216" w:rsidRDefault="00437216" w:rsidP="00437216">
      <w:pPr>
        <w:suppressAutoHyphens/>
        <w:ind w:left="-1080"/>
        <w:jc w:val="center"/>
        <w:rPr>
          <w:b/>
          <w:lang w:eastAsia="ar-SA"/>
        </w:rPr>
      </w:pPr>
      <w:r>
        <w:rPr>
          <w:b/>
          <w:lang w:eastAsia="ar-SA"/>
        </w:rPr>
        <w:t>ПОСТАНОВЛЕНИЕ</w:t>
      </w:r>
    </w:p>
    <w:p w:rsidR="00437216" w:rsidRDefault="00437216" w:rsidP="00437216">
      <w:pPr>
        <w:jc w:val="center"/>
        <w:rPr>
          <w:b/>
        </w:rPr>
      </w:pPr>
    </w:p>
    <w:p w:rsidR="00437216" w:rsidRPr="005512C6" w:rsidRDefault="005512C6" w:rsidP="00437216">
      <w:r w:rsidRPr="005512C6">
        <w:rPr>
          <w:b/>
          <w:lang w:eastAsia="ar-SA"/>
        </w:rPr>
        <w:t>14</w:t>
      </w:r>
      <w:r w:rsidR="00437216" w:rsidRPr="005512C6">
        <w:rPr>
          <w:b/>
          <w:lang w:eastAsia="ar-SA"/>
        </w:rPr>
        <w:t>.0</w:t>
      </w:r>
      <w:r w:rsidRPr="005512C6">
        <w:rPr>
          <w:b/>
          <w:lang w:eastAsia="ar-SA"/>
        </w:rPr>
        <w:t>4</w:t>
      </w:r>
      <w:r w:rsidR="00437216" w:rsidRPr="005512C6">
        <w:rPr>
          <w:b/>
          <w:lang w:eastAsia="ar-SA"/>
        </w:rPr>
        <w:t>.2016 года                          п. Новая Тельба                                               №</w:t>
      </w:r>
      <w:r w:rsidRPr="005512C6">
        <w:rPr>
          <w:b/>
          <w:lang w:eastAsia="ar-SA"/>
        </w:rPr>
        <w:t xml:space="preserve"> 35</w:t>
      </w:r>
    </w:p>
    <w:p w:rsidR="00437216" w:rsidRPr="005512C6" w:rsidRDefault="00437216" w:rsidP="00437216">
      <w:pPr>
        <w:jc w:val="both"/>
      </w:pPr>
    </w:p>
    <w:p w:rsidR="00437216" w:rsidRDefault="00437216" w:rsidP="00437216">
      <w:pPr>
        <w:jc w:val="both"/>
        <w:rPr>
          <w:b/>
        </w:rPr>
      </w:pPr>
      <w:r>
        <w:rPr>
          <w:b/>
        </w:rPr>
        <w:t xml:space="preserve">«Об утверждении порядка заключения </w:t>
      </w:r>
    </w:p>
    <w:p w:rsidR="00437216" w:rsidRDefault="00437216" w:rsidP="00437216">
      <w:pPr>
        <w:jc w:val="both"/>
        <w:rPr>
          <w:b/>
        </w:rPr>
      </w:pPr>
      <w:r>
        <w:rPr>
          <w:b/>
        </w:rPr>
        <w:t xml:space="preserve">инвестиционных договоров в отношении </w:t>
      </w:r>
    </w:p>
    <w:p w:rsidR="00437216" w:rsidRDefault="00437216" w:rsidP="00437216">
      <w:pPr>
        <w:jc w:val="both"/>
        <w:rPr>
          <w:b/>
        </w:rPr>
      </w:pPr>
      <w:r>
        <w:rPr>
          <w:b/>
        </w:rPr>
        <w:t xml:space="preserve">объектов недвижимого имущества, находящихся </w:t>
      </w:r>
    </w:p>
    <w:p w:rsidR="00437216" w:rsidRDefault="00437216" w:rsidP="00437216">
      <w:pPr>
        <w:jc w:val="both"/>
        <w:rPr>
          <w:b/>
        </w:rPr>
      </w:pPr>
      <w:r>
        <w:rPr>
          <w:b/>
        </w:rPr>
        <w:t xml:space="preserve">муниципальной собственности, либо для создания </w:t>
      </w:r>
    </w:p>
    <w:p w:rsidR="00437216" w:rsidRDefault="00437216" w:rsidP="00437216">
      <w:pPr>
        <w:jc w:val="both"/>
        <w:rPr>
          <w:b/>
        </w:rPr>
      </w:pPr>
      <w:r>
        <w:rPr>
          <w:b/>
        </w:rPr>
        <w:t xml:space="preserve">нового имущества с последующим получением его </w:t>
      </w:r>
    </w:p>
    <w:p w:rsidR="00437216" w:rsidRDefault="00437216" w:rsidP="00437216">
      <w:pPr>
        <w:jc w:val="both"/>
      </w:pPr>
      <w:r>
        <w:rPr>
          <w:b/>
        </w:rPr>
        <w:t>или его части в муниципальную собственность»</w:t>
      </w:r>
    </w:p>
    <w:p w:rsidR="00437216" w:rsidRDefault="00437216" w:rsidP="00437216">
      <w:pPr>
        <w:jc w:val="both"/>
      </w:pPr>
    </w:p>
    <w:p w:rsidR="00437216" w:rsidRDefault="00437216" w:rsidP="00437216">
      <w:pPr>
        <w:ind w:firstLine="600"/>
        <w:jc w:val="both"/>
      </w:pPr>
      <w:r>
        <w:t>В соответствии с Федеральным законом от 06.10.2003 N 131-ФЗ «Об общих прин</w:t>
      </w:r>
      <w:r>
        <w:softHyphen/>
        <w:t xml:space="preserve">ципах организации местного самоуправления в Российской Федерации», Федеральным законом от 13 июля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224-ФЗ "О государственно-частном партнерстве, муници</w:t>
      </w:r>
      <w:r>
        <w:softHyphen/>
        <w:t>пально-ча</w:t>
      </w:r>
      <w:r>
        <w:softHyphen/>
        <w:t>стном партнерстве в Российской Федерации и внесении изменений в отдельные законода</w:t>
      </w:r>
      <w:r>
        <w:softHyphen/>
        <w:t>тельные акты Российской Федерации" (с изменениями и дополнениями), Федеральным законом от 25.02.1999 N 39-ФЗ "Об инвестиционной деятельности в Российской Федерации, осуществляемой в форме капитальных вложений", руково</w:t>
      </w:r>
      <w:r>
        <w:softHyphen/>
        <w:t>дствуясь Уставом Новотельбинского сельского поселе</w:t>
      </w:r>
      <w:r>
        <w:softHyphen/>
        <w:t>ния, а также в целях стимулирования ин</w:t>
      </w:r>
      <w:r>
        <w:softHyphen/>
        <w:t>вестицион</w:t>
      </w:r>
      <w:r>
        <w:softHyphen/>
        <w:t>ной активности и привлечения инвестиций в экономику Новотельбинского сельского поселения, админи</w:t>
      </w:r>
      <w:r>
        <w:softHyphen/>
        <w:t>страция Новотельбинского сельского поселения:</w:t>
      </w:r>
    </w:p>
    <w:p w:rsidR="00437216" w:rsidRDefault="00437216" w:rsidP="00437216">
      <w:pPr>
        <w:ind w:firstLine="600"/>
        <w:jc w:val="both"/>
      </w:pPr>
    </w:p>
    <w:p w:rsidR="00437216" w:rsidRDefault="00437216" w:rsidP="00437216">
      <w:pPr>
        <w:jc w:val="center"/>
        <w:rPr>
          <w:b/>
        </w:rPr>
      </w:pPr>
      <w:r>
        <w:rPr>
          <w:b/>
        </w:rPr>
        <w:t>ПОСТАНОВЛЯЕТ:</w:t>
      </w:r>
    </w:p>
    <w:p w:rsidR="00437216" w:rsidRDefault="00437216" w:rsidP="00437216">
      <w:pPr>
        <w:ind w:firstLine="600"/>
        <w:jc w:val="both"/>
      </w:pPr>
    </w:p>
    <w:p w:rsidR="00437216" w:rsidRDefault="00437216" w:rsidP="00437216">
      <w:pPr>
        <w:autoSpaceDE w:val="0"/>
        <w:autoSpaceDN w:val="0"/>
        <w:adjustRightInd w:val="0"/>
        <w:ind w:firstLine="709"/>
        <w:jc w:val="both"/>
      </w:pPr>
      <w:r>
        <w:t>1.Утвер</w:t>
      </w:r>
      <w:bookmarkStart w:id="0" w:name="_GoBack"/>
      <w:bookmarkEnd w:id="0"/>
      <w:r>
        <w:t xml:space="preserve">дить </w:t>
      </w:r>
      <w:hyperlink r:id="rId5" w:history="1">
        <w:r w:rsidRPr="00B0109B">
          <w:rPr>
            <w:rStyle w:val="a3"/>
            <w:color w:val="auto"/>
          </w:rPr>
          <w:t>порядок</w:t>
        </w:r>
      </w:hyperlink>
      <w:r>
        <w:t xml:space="preserve"> заключения инвестиционных договоров в отношении объек</w:t>
      </w:r>
      <w:r>
        <w:softHyphen/>
        <w:t>тов недвижимого имущества, находящихся в муниципальной собственности, либо для создания нового имущества с последующим получением его или его части в муниципаль</w:t>
      </w:r>
      <w:r>
        <w:softHyphen/>
        <w:t>ную собственность согласно приложению.</w:t>
      </w:r>
    </w:p>
    <w:p w:rsidR="00437216" w:rsidRDefault="00437216" w:rsidP="00437216">
      <w:pPr>
        <w:ind w:firstLine="708"/>
        <w:jc w:val="both"/>
      </w:pPr>
      <w:r>
        <w:t>2. Настоящее Постановление вступает в силу с момента подписания.</w:t>
      </w:r>
    </w:p>
    <w:p w:rsidR="00437216" w:rsidRDefault="00437216" w:rsidP="00437216">
      <w:pPr>
        <w:ind w:firstLine="708"/>
        <w:jc w:val="both"/>
      </w:pPr>
      <w:r>
        <w:t>3. Контроль за исполнением настоящего Постановления оставляю за собой.</w:t>
      </w:r>
    </w:p>
    <w:p w:rsidR="00437216" w:rsidRDefault="00437216" w:rsidP="00437216">
      <w:pPr>
        <w:ind w:firstLine="708"/>
        <w:jc w:val="both"/>
      </w:pPr>
      <w:r>
        <w:t>4. Настоящее постановление опубликовать в газете "Муниципальный вестник" и разместить на официальном сайте администрации Новотельбинского сельского поселения.</w:t>
      </w:r>
    </w:p>
    <w:p w:rsidR="00437216" w:rsidRDefault="00437216" w:rsidP="00437216">
      <w:pPr>
        <w:ind w:firstLine="708"/>
        <w:jc w:val="both"/>
      </w:pPr>
    </w:p>
    <w:p w:rsidR="00437216" w:rsidRDefault="00437216" w:rsidP="00437216">
      <w:pPr>
        <w:ind w:firstLine="708"/>
        <w:jc w:val="both"/>
      </w:pPr>
    </w:p>
    <w:p w:rsidR="00437216" w:rsidRDefault="00437216" w:rsidP="00437216">
      <w:pPr>
        <w:ind w:firstLine="708"/>
        <w:jc w:val="both"/>
      </w:pPr>
      <w:r>
        <w:t xml:space="preserve">Глава администрации </w:t>
      </w:r>
    </w:p>
    <w:p w:rsidR="00437216" w:rsidRDefault="00437216" w:rsidP="00437216">
      <w:pPr>
        <w:ind w:firstLine="708"/>
        <w:jc w:val="both"/>
      </w:pPr>
      <w:r>
        <w:t xml:space="preserve">Новотельбинского  сельского поселения: </w:t>
      </w:r>
      <w:r>
        <w:tab/>
        <w:t xml:space="preserve">                   Н.М. Толстихина</w:t>
      </w:r>
    </w:p>
    <w:p w:rsidR="00437216" w:rsidRDefault="00437216" w:rsidP="00437216">
      <w:pPr>
        <w:autoSpaceDE w:val="0"/>
        <w:autoSpaceDN w:val="0"/>
        <w:adjustRightInd w:val="0"/>
        <w:jc w:val="both"/>
      </w:pPr>
    </w:p>
    <w:p w:rsidR="00437216" w:rsidRDefault="00437216" w:rsidP="00437216">
      <w:pPr>
        <w:autoSpaceDE w:val="0"/>
        <w:autoSpaceDN w:val="0"/>
        <w:adjustRightInd w:val="0"/>
        <w:jc w:val="both"/>
      </w:pPr>
    </w:p>
    <w:p w:rsidR="00437216" w:rsidRDefault="00437216" w:rsidP="00437216">
      <w:pPr>
        <w:autoSpaceDE w:val="0"/>
        <w:autoSpaceDN w:val="0"/>
        <w:adjustRightInd w:val="0"/>
        <w:jc w:val="both"/>
      </w:pPr>
    </w:p>
    <w:p w:rsidR="00437216" w:rsidRDefault="00437216" w:rsidP="00437216">
      <w:pPr>
        <w:autoSpaceDE w:val="0"/>
        <w:autoSpaceDN w:val="0"/>
        <w:adjustRightInd w:val="0"/>
        <w:jc w:val="both"/>
      </w:pPr>
    </w:p>
    <w:p w:rsidR="00437216" w:rsidRDefault="00437216" w:rsidP="00437216">
      <w:pPr>
        <w:autoSpaceDE w:val="0"/>
        <w:autoSpaceDN w:val="0"/>
        <w:adjustRightInd w:val="0"/>
        <w:jc w:val="both"/>
      </w:pPr>
    </w:p>
    <w:p w:rsidR="00437216" w:rsidRDefault="00437216" w:rsidP="00437216">
      <w:pPr>
        <w:autoSpaceDE w:val="0"/>
        <w:autoSpaceDN w:val="0"/>
        <w:adjustRightInd w:val="0"/>
        <w:jc w:val="both"/>
      </w:pPr>
    </w:p>
    <w:p w:rsidR="00437216" w:rsidRDefault="00437216" w:rsidP="00437216">
      <w:pPr>
        <w:autoSpaceDE w:val="0"/>
        <w:autoSpaceDN w:val="0"/>
        <w:adjustRightInd w:val="0"/>
        <w:jc w:val="both"/>
      </w:pPr>
    </w:p>
    <w:p w:rsidR="00437216" w:rsidRDefault="00437216" w:rsidP="00437216">
      <w:pPr>
        <w:autoSpaceDE w:val="0"/>
        <w:autoSpaceDN w:val="0"/>
        <w:adjustRightInd w:val="0"/>
        <w:jc w:val="both"/>
      </w:pPr>
    </w:p>
    <w:p w:rsidR="00437216" w:rsidRDefault="00437216" w:rsidP="00437216">
      <w:pPr>
        <w:autoSpaceDE w:val="0"/>
        <w:autoSpaceDN w:val="0"/>
        <w:adjustRightInd w:val="0"/>
        <w:jc w:val="both"/>
      </w:pPr>
    </w:p>
    <w:p w:rsidR="00437216" w:rsidRDefault="00437216" w:rsidP="00437216">
      <w:pPr>
        <w:autoSpaceDE w:val="0"/>
        <w:autoSpaceDN w:val="0"/>
        <w:adjustRightInd w:val="0"/>
        <w:jc w:val="both"/>
      </w:pPr>
    </w:p>
    <w:p w:rsidR="00437216" w:rsidRDefault="00437216" w:rsidP="00437216">
      <w:pPr>
        <w:autoSpaceDE w:val="0"/>
        <w:autoSpaceDN w:val="0"/>
        <w:adjustRightInd w:val="0"/>
        <w:jc w:val="both"/>
      </w:pPr>
    </w:p>
    <w:p w:rsidR="00437216" w:rsidRDefault="00437216" w:rsidP="00437216">
      <w:pPr>
        <w:autoSpaceDE w:val="0"/>
        <w:autoSpaceDN w:val="0"/>
        <w:adjustRightInd w:val="0"/>
        <w:jc w:val="both"/>
      </w:pPr>
    </w:p>
    <w:p w:rsidR="00437216" w:rsidRDefault="00437216" w:rsidP="00437216">
      <w:pPr>
        <w:autoSpaceDE w:val="0"/>
        <w:autoSpaceDN w:val="0"/>
        <w:adjustRightInd w:val="0"/>
        <w:jc w:val="both"/>
      </w:pPr>
    </w:p>
    <w:p w:rsidR="00437216" w:rsidRDefault="00437216" w:rsidP="00437216">
      <w:pPr>
        <w:autoSpaceDE w:val="0"/>
        <w:autoSpaceDN w:val="0"/>
        <w:adjustRightInd w:val="0"/>
        <w:jc w:val="both"/>
      </w:pPr>
    </w:p>
    <w:p w:rsidR="00437216" w:rsidRDefault="00437216" w:rsidP="00437216">
      <w:pPr>
        <w:autoSpaceDE w:val="0"/>
        <w:autoSpaceDN w:val="0"/>
        <w:adjustRightInd w:val="0"/>
        <w:jc w:val="both"/>
      </w:pPr>
    </w:p>
    <w:p w:rsidR="00437216" w:rsidRDefault="00437216" w:rsidP="00437216">
      <w:pPr>
        <w:autoSpaceDE w:val="0"/>
        <w:autoSpaceDN w:val="0"/>
        <w:adjustRightInd w:val="0"/>
        <w:jc w:val="both"/>
      </w:pPr>
    </w:p>
    <w:p w:rsidR="00437216" w:rsidRDefault="00437216" w:rsidP="00437216">
      <w:pPr>
        <w:autoSpaceDE w:val="0"/>
        <w:autoSpaceDN w:val="0"/>
        <w:adjustRightInd w:val="0"/>
        <w:jc w:val="both"/>
      </w:pPr>
    </w:p>
    <w:p w:rsidR="00437216" w:rsidRDefault="00437216" w:rsidP="00437216">
      <w:pPr>
        <w:jc w:val="right"/>
        <w:rPr>
          <w:iCs/>
        </w:rPr>
      </w:pPr>
      <w:r>
        <w:rPr>
          <w:iCs/>
        </w:rPr>
        <w:t>Приложение</w:t>
      </w:r>
    </w:p>
    <w:p w:rsidR="00437216" w:rsidRDefault="00437216" w:rsidP="00437216">
      <w:pPr>
        <w:jc w:val="right"/>
        <w:rPr>
          <w:iCs/>
        </w:rPr>
      </w:pPr>
      <w:r>
        <w:rPr>
          <w:iCs/>
        </w:rPr>
        <w:t>к Постановлению администрации</w:t>
      </w:r>
    </w:p>
    <w:p w:rsidR="00437216" w:rsidRDefault="00437216" w:rsidP="00437216">
      <w:pPr>
        <w:jc w:val="right"/>
        <w:rPr>
          <w:iCs/>
        </w:rPr>
      </w:pPr>
      <w:r>
        <w:rPr>
          <w:iCs/>
        </w:rPr>
        <w:t>Новотельбинского сельского поселения</w:t>
      </w:r>
    </w:p>
    <w:p w:rsidR="00437216" w:rsidRDefault="00437216" w:rsidP="00437216">
      <w:pPr>
        <w:jc w:val="right"/>
        <w:rPr>
          <w:iCs/>
        </w:rPr>
      </w:pPr>
      <w:r>
        <w:rPr>
          <w:iCs/>
        </w:rPr>
        <w:t xml:space="preserve">от </w:t>
      </w:r>
      <w:r w:rsidR="005512C6" w:rsidRPr="005512C6">
        <w:rPr>
          <w:iCs/>
        </w:rPr>
        <w:t>14</w:t>
      </w:r>
      <w:r w:rsidRPr="005512C6">
        <w:rPr>
          <w:iCs/>
        </w:rPr>
        <w:t xml:space="preserve"> </w:t>
      </w:r>
      <w:r w:rsidR="005512C6" w:rsidRPr="005512C6">
        <w:rPr>
          <w:iCs/>
        </w:rPr>
        <w:t>апреля</w:t>
      </w:r>
      <w:r w:rsidRPr="005512C6">
        <w:rPr>
          <w:iCs/>
        </w:rPr>
        <w:t xml:space="preserve"> 2016г. №</w:t>
      </w:r>
      <w:r w:rsidR="005512C6" w:rsidRPr="005512C6">
        <w:rPr>
          <w:iCs/>
        </w:rPr>
        <w:t xml:space="preserve"> 35</w:t>
      </w:r>
    </w:p>
    <w:p w:rsidR="00B0109B" w:rsidRPr="00437216" w:rsidRDefault="00B0109B" w:rsidP="00437216">
      <w:pPr>
        <w:jc w:val="right"/>
        <w:rPr>
          <w:iCs/>
          <w:color w:val="FF0000"/>
        </w:rPr>
      </w:pPr>
    </w:p>
    <w:p w:rsidR="00B0109B" w:rsidRPr="00B0109B" w:rsidRDefault="00B0109B" w:rsidP="00B0109B">
      <w:pPr>
        <w:autoSpaceDE w:val="0"/>
        <w:autoSpaceDN w:val="0"/>
        <w:adjustRightInd w:val="0"/>
        <w:jc w:val="center"/>
        <w:outlineLvl w:val="0"/>
        <w:rPr>
          <w:b/>
        </w:rPr>
      </w:pPr>
      <w:hyperlink r:id="rId6" w:history="1">
        <w:r w:rsidR="00437216" w:rsidRPr="00B0109B">
          <w:rPr>
            <w:rStyle w:val="a3"/>
            <w:b/>
            <w:color w:val="auto"/>
            <w:u w:val="none"/>
          </w:rPr>
          <w:t>Порядок</w:t>
        </w:r>
      </w:hyperlink>
    </w:p>
    <w:p w:rsidR="00437216" w:rsidRDefault="00437216" w:rsidP="00437216">
      <w:p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>заключения инвестиционных договоров в отношении объектов недвижи</w:t>
      </w:r>
      <w:r>
        <w:rPr>
          <w:b/>
        </w:rPr>
        <w:softHyphen/>
        <w:t>мого имущества, находящихся в муниципальной собственности, либо для создания нового имущества с последующим получением его или его части в муниципальную собственность</w:t>
      </w:r>
    </w:p>
    <w:p w:rsidR="00437216" w:rsidRDefault="00437216" w:rsidP="0043721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1.Общие положения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1.1.Настоящий порядок, разработанный в целях повышения эффективности использова</w:t>
      </w:r>
      <w:r>
        <w:softHyphen/>
        <w:t>ния имущества, находящегося в муниципальной собственности, привлечения инвестиций в экономику Новотельбинского сельского поселения, определяет порядок и условия заключения инвестиционных договоров в отношении объектов недвижимого имущества, находящихся в муниципальной собственности, а также для создания нового имущества с последующим получением его или его части в муниципальную собственность.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1.2.Настоящий порядок не распространяет свое действие на привлечение инвестиций в рамках заключаемых от имени администрации Новотельбинского сельского поселения концес</w:t>
      </w:r>
      <w:r>
        <w:softHyphen/>
        <w:t>сионных соглашений, а также договоров на подключение к сетям инженерно-техниче</w:t>
      </w:r>
      <w:r>
        <w:softHyphen/>
        <w:t>ского обеспечения, заключаемых организациями коммунального комплекса.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1.3.Понятия, используемые в настоящем порядке, применяются в значениях определенных законодательством Российской Федерации.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1.4.Заключение инвестиционных договоров осуществляется по результатам проведения конкурса.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1.5.Конкурс проводится в соответствии с действующим законодательством.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1.6.До объявления конкурса на право заключения инвестиционных договоров админист</w:t>
      </w:r>
      <w:r>
        <w:softHyphen/>
        <w:t>рацией Новотельбинского сельского поселения разрабатываются инвестиционные условия.</w:t>
      </w:r>
    </w:p>
    <w:p w:rsidR="00437216" w:rsidRDefault="00437216" w:rsidP="0043721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2.Полномочия при заключении инвестиционных договоров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2.1.Администрация Новотельбинского сельского поселения: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2.1.1.Утверждает порядок заключения инвестиционных договоров.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2.1.2.Определяет объекты инвестиционной деятельности.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2.1.3.Утверждает порядок проведения конкурса на право заключения инвестиционных до</w:t>
      </w:r>
      <w:r>
        <w:softHyphen/>
        <w:t>говоров.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2.1.4.Заключает инвестиционные договоры.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2.1.5.Осуществляет контроль за выполнением инвестиционных договоров.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2.1.6.Разрабатывает инвестиционные условия.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2.1.7.Определяет персональный состав конкурсной комиссии и порядок ее работы. При этом в состав комиссии с правом решающего голоса включаются представители админи</w:t>
      </w:r>
      <w:r>
        <w:softHyphen/>
        <w:t>страции Новотельбинского сельского поселения, а также депутаты Думы Новотельбинского сельского поселения.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2.1.8.Организует проведение конкурса на право заключения инвестиционных договоров.</w:t>
      </w:r>
    </w:p>
    <w:p w:rsidR="00437216" w:rsidRDefault="00437216" w:rsidP="0043721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3.Инвестиционные условия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3.1.К инвестиционным условиям относятся: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lastRenderedPageBreak/>
        <w:t>3.1.1.Сведения об объекте: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3.1.1.1.Недвижимое имущество, находящееся в муниципальной собственности, предла</w:t>
      </w:r>
      <w:r>
        <w:softHyphen/>
        <w:t>гаемое для реализации инвестиционного проекта с привлечением внебюджетных средств: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-основные характеристики объекта недвижимости;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-сведения о государственной регистрации права муниципальной собственности на объект недвижимости;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-функциональное назначение объекта недвижимости с указанием его фактического ис</w:t>
      </w:r>
      <w:r>
        <w:softHyphen/>
        <w:t>пользования;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-описание качественного состояния объекта недвижимости;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-сведения о правах третьих лиц на объект недвижимости;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-оценочная стоимость объекта недвижимого имущества.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3.1.1.2.Создаваемое в рамках инвестиционного договора: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-основные характеристики создаваемого объекта;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-функциональное назначение создаваемого имущества;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-сведения о предварительном месте размещения создаваемого имущества;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-сведения о наличии (отсутствии) инженерных сетей для подключения создаваемого иму</w:t>
      </w:r>
      <w:r>
        <w:softHyphen/>
        <w:t>щества;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 xml:space="preserve">-ориентировочная стоимость создаваемого имущества, рассчитанная по проекту-аналогу, реализованного на территории </w:t>
      </w:r>
      <w:r w:rsidR="005512C6">
        <w:t>Новотельбин</w:t>
      </w:r>
      <w:r>
        <w:t>ского сельского поселения в течение предыдущих трёх лет;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-требования к технико-экономическим показателям;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-требования к эксплуатационным характеристикам;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-требования к комплектации оборудования.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3.1.2.Результат инвестиционной деятельности.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3.1.3.Предельные сроки реализации инвестиционного проекта.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3.1.4.Обязательства инвестора по выполнению работ, передаче муниципальному об</w:t>
      </w:r>
      <w:r w:rsidR="005512C6">
        <w:t>разо</w:t>
      </w:r>
      <w:r w:rsidR="005512C6">
        <w:softHyphen/>
        <w:t xml:space="preserve">ванию сельского поселения </w:t>
      </w:r>
      <w:r>
        <w:t>имущественных и иных прав.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3.1.5.Права и обязанности сторон инвестиционного договора, связанные с особенностями объекта недвижимости, предоставляемого для целей осуществления инвестиционной дея</w:t>
      </w:r>
      <w:r>
        <w:softHyphen/>
        <w:t>тельности, и назначением результата инвестирования.</w:t>
      </w:r>
    </w:p>
    <w:p w:rsidR="00437216" w:rsidRDefault="00437216" w:rsidP="00437216">
      <w:p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>4.Порядок определения размера долей инвестора и муниципального образования сельское поселение в праве общей долевой собственности на созданный (реконст</w:t>
      </w:r>
      <w:r>
        <w:rPr>
          <w:b/>
        </w:rPr>
        <w:softHyphen/>
        <w:t>руированный) объект недвижимости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4.1.Размер доли муниципального образования в праве общей долевой собственности на вновь созданный (реконструированный) объект капитальных вложений определяется в соответствии с условиями инвестиционного договора.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4.2.В случае выделения долей сторон инвестиционного договора в праве общей долевой собственности в натуре учитываются конструктивные особенности объекта недвижимо</w:t>
      </w:r>
      <w:r>
        <w:softHyphen/>
        <w:t>сти, назначение нежилых помещений в его составе.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4.3.Право собственности муниципального образования и инвестора на вновь созданный (реконструированный) объект недвижимости подлежит государственной регистрации в порядке, установленном законодательством Российской Федерации.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4.4.В случае разногласий сторон по определению размера долей (выделению их в натуре) во введенном в эксплуатацию объекте недвижимости вопрос решается в судебном по</w:t>
      </w:r>
      <w:r>
        <w:softHyphen/>
        <w:t>рядке в соответствии с законодательством Российской Федерации.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4.5.Права инвестора на земельный участок, занимаемый объектом недвижимости, опреде</w:t>
      </w:r>
      <w:r>
        <w:softHyphen/>
        <w:t>ляются условиями инвестиционного договора в соответствии с действующим законода</w:t>
      </w:r>
      <w:r>
        <w:softHyphen/>
        <w:t>тельством и муниципальными правовыми актами.</w:t>
      </w:r>
    </w:p>
    <w:p w:rsidR="00437216" w:rsidRDefault="00437216" w:rsidP="0043721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5.Контроль за реализацией инвестиционных договоров</w:t>
      </w:r>
    </w:p>
    <w:p w:rsidR="00437216" w:rsidRDefault="00437216" w:rsidP="00437216">
      <w:pPr>
        <w:autoSpaceDE w:val="0"/>
        <w:autoSpaceDN w:val="0"/>
        <w:adjustRightInd w:val="0"/>
        <w:jc w:val="both"/>
      </w:pPr>
      <w:r>
        <w:t>5.1.Контроль за реализацией инвестиционных договоров осуществляет Глава администра</w:t>
      </w:r>
      <w:r>
        <w:softHyphen/>
        <w:t>ции сельского поселения.</w:t>
      </w:r>
    </w:p>
    <w:p w:rsidR="00437216" w:rsidRDefault="00437216" w:rsidP="00437216">
      <w:pPr>
        <w:autoSpaceDE w:val="0"/>
        <w:autoSpaceDN w:val="0"/>
        <w:adjustRightInd w:val="0"/>
        <w:jc w:val="both"/>
        <w:rPr>
          <w:highlight w:val="yellow"/>
        </w:rPr>
      </w:pPr>
      <w:r>
        <w:lastRenderedPageBreak/>
        <w:t>5.2.Ведение реестра инвестиционных договоров, заключенных и реализуемых на террито</w:t>
      </w:r>
      <w:r>
        <w:softHyphen/>
        <w:t>рии сельского поселения, осуществляет специалист администрации.</w:t>
      </w:r>
    </w:p>
    <w:p w:rsidR="00FC0F24" w:rsidRDefault="00FC0F24"/>
    <w:sectPr w:rsidR="00FC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16"/>
    <w:rsid w:val="00437216"/>
    <w:rsid w:val="005512C6"/>
    <w:rsid w:val="00B0109B"/>
    <w:rsid w:val="00FC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529259927B0EAF1194118C8090F400A70105758875F1EB6B27BFA82235A4D36D72496D6476C1B98FCD0DZBF7D" TargetMode="External"/><Relationship Id="rId5" Type="http://schemas.openxmlformats.org/officeDocument/2006/relationships/hyperlink" Target="consultantplus://offline/ref=02529259927B0EAF1194118C8090F400A70105758875F1EB6B27BFA82235A4D36D72496D6476C1B98FCD0DZBF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st</cp:lastModifiedBy>
  <cp:revision>4</cp:revision>
  <dcterms:created xsi:type="dcterms:W3CDTF">2016-05-30T01:06:00Z</dcterms:created>
  <dcterms:modified xsi:type="dcterms:W3CDTF">2016-06-23T03:30:00Z</dcterms:modified>
</cp:coreProperties>
</file>