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8" w:rsidRPr="005A78E8" w:rsidRDefault="005A78E8" w:rsidP="005A78E8">
      <w:pPr>
        <w:suppressAutoHyphens/>
        <w:ind w:left="-108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 w:rsidRPr="005A78E8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РОССИЙСКАЯ ФЕДЕРАЦИЯ</w:t>
      </w:r>
      <w:r w:rsidRPr="005A78E8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br/>
        <w:t>ИРКУТСКАЯ ОБЛАСТЬ</w:t>
      </w:r>
    </w:p>
    <w:p w:rsidR="005A78E8" w:rsidRPr="005A78E8" w:rsidRDefault="005A78E8" w:rsidP="005A78E8">
      <w:pPr>
        <w:suppressAutoHyphens/>
        <w:ind w:left="-108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 w:rsidRPr="005A78E8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  <w:r w:rsidRPr="005A78E8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br/>
        <w:t>НОВОТЕЛЬБИНСКОЕ СЕЛЬСКОЕ ПОСЕЛЕНИЕ</w:t>
      </w:r>
    </w:p>
    <w:p w:rsidR="005A78E8" w:rsidRPr="005A78E8" w:rsidRDefault="005A78E8" w:rsidP="005A78E8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</w:pPr>
      <w:r w:rsidRPr="005A78E8">
        <w:rPr>
          <w:rFonts w:ascii="Times New Roman" w:eastAsiaTheme="minorEastAsia" w:hAnsi="Times New Roman" w:cs="Times New Roman"/>
          <w:b/>
          <w:sz w:val="24"/>
          <w:szCs w:val="24"/>
          <w:lang w:eastAsia="ar-SA"/>
        </w:rPr>
        <w:t>ПОСТАНОВЛЕНИЕ</w:t>
      </w:r>
    </w:p>
    <w:p w:rsidR="005A78E8" w:rsidRPr="005A78E8" w:rsidRDefault="005A78E8" w:rsidP="005A78E8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7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«29» августа 2016 г.                              п. </w:t>
      </w:r>
      <w:proofErr w:type="gramStart"/>
      <w:r w:rsidRPr="005A7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Новая</w:t>
      </w:r>
      <w:proofErr w:type="gramEnd"/>
      <w:r w:rsidRPr="005A7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Тельба                     №  63</w:t>
      </w:r>
    </w:p>
    <w:p w:rsidR="00362569" w:rsidRPr="00295C03" w:rsidRDefault="00362569" w:rsidP="00362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Порядка формирования 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земельных участков, расположенных 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5A7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</w:t>
      </w:r>
      <w:r w:rsidRPr="0029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поселения, 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предназначенных, для бесплатного предоставления 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многодетным семьям»</w:t>
      </w:r>
    </w:p>
    <w:p w:rsidR="00362569" w:rsidRDefault="00362569" w:rsidP="0036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.2003 № 131-ФЗ «Об общих принци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Земельным ко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дексом Российской Федерации от 25 октября 2001 г. 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136-ФЗ, Законом Иркутской обла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от 28 декабря 2015 г. N 146-ОЗ "О бесплатном предоставлении земельных участков в собственность граждан", руководствуясь Уставом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админи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62569" w:rsidRPr="00295C03" w:rsidRDefault="00362569" w:rsidP="00362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62569" w:rsidRPr="00AD3DD1" w:rsidRDefault="00362569" w:rsidP="003625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формирования перечня земельных участков, расположенных на территории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предназ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наченных для бесплатного предос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многодетным семьям, согласно приложению. 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с момента подписания.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DD1">
        <w:rPr>
          <w:rFonts w:ascii="Times New Roman" w:hAnsi="Times New Roman" w:cs="Times New Roman"/>
          <w:sz w:val="24"/>
          <w:szCs w:val="24"/>
        </w:rPr>
        <w:t xml:space="preserve">4. </w:t>
      </w:r>
      <w:r w:rsidRPr="00101C5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</w:t>
      </w:r>
      <w:r w:rsidR="005A78E8">
        <w:rPr>
          <w:rFonts w:ascii="Times New Roman" w:hAnsi="Times New Roman" w:cs="Times New Roman"/>
          <w:sz w:val="24"/>
          <w:szCs w:val="24"/>
        </w:rPr>
        <w:t xml:space="preserve"> газете «</w:t>
      </w:r>
      <w:r w:rsidRPr="00101C57">
        <w:rPr>
          <w:rFonts w:ascii="Times New Roman" w:hAnsi="Times New Roman" w:cs="Times New Roman"/>
          <w:sz w:val="24"/>
          <w:szCs w:val="24"/>
        </w:rPr>
        <w:t>Муниципальн</w:t>
      </w:r>
      <w:r w:rsidR="005A78E8">
        <w:rPr>
          <w:rFonts w:ascii="Times New Roman" w:hAnsi="Times New Roman" w:cs="Times New Roman"/>
          <w:sz w:val="24"/>
          <w:szCs w:val="24"/>
        </w:rPr>
        <w:t>ый</w:t>
      </w:r>
      <w:r w:rsidRPr="00101C57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5A78E8">
        <w:rPr>
          <w:rFonts w:ascii="Times New Roman" w:hAnsi="Times New Roman" w:cs="Times New Roman"/>
          <w:sz w:val="24"/>
          <w:szCs w:val="24"/>
        </w:rPr>
        <w:t>»</w:t>
      </w:r>
      <w:r w:rsidRPr="00101C57">
        <w:rPr>
          <w:rFonts w:ascii="Times New Roman" w:hAnsi="Times New Roman" w:cs="Times New Roman"/>
          <w:sz w:val="24"/>
          <w:szCs w:val="24"/>
        </w:rPr>
        <w:t xml:space="preserve">, разместить на официальном сайте администрации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101C57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 телекоммуникационной сети Интернет.</w:t>
      </w:r>
    </w:p>
    <w:p w:rsidR="00362569" w:rsidRPr="00295C03" w:rsidRDefault="00362569" w:rsidP="00362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2569" w:rsidRPr="00AD3DD1" w:rsidRDefault="00362569" w:rsidP="003625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78E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5A78E8">
        <w:rPr>
          <w:rFonts w:ascii="Times New Roman" w:hAnsi="Times New Roman" w:cs="Times New Roman"/>
          <w:sz w:val="24"/>
          <w:szCs w:val="24"/>
        </w:rPr>
        <w:t>а</w:t>
      </w:r>
      <w:r w:rsidRPr="00AD3D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D3DD1">
        <w:rPr>
          <w:rStyle w:val="apple-converted-space"/>
          <w:rFonts w:ascii="Times New Roman" w:hAnsi="Times New Roman" w:cs="Times New Roman"/>
          <w:color w:val="5F5F5F"/>
          <w:sz w:val="24"/>
          <w:szCs w:val="24"/>
        </w:rPr>
        <w:t> </w:t>
      </w:r>
      <w:r w:rsidRPr="00AD3DD1">
        <w:rPr>
          <w:rFonts w:ascii="Times New Roman" w:hAnsi="Times New Roman" w:cs="Times New Roman"/>
          <w:sz w:val="24"/>
          <w:szCs w:val="24"/>
        </w:rPr>
        <w:br/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AD3DD1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A78E8">
        <w:rPr>
          <w:rFonts w:ascii="Times New Roman" w:hAnsi="Times New Roman" w:cs="Times New Roman"/>
          <w:sz w:val="24"/>
          <w:szCs w:val="24"/>
        </w:rPr>
        <w:t>Н.М. Толстихина</w:t>
      </w:r>
    </w:p>
    <w:p w:rsidR="00362569" w:rsidRPr="00295C03" w:rsidRDefault="00362569" w:rsidP="00362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2569" w:rsidRDefault="00362569" w:rsidP="003625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69" w:rsidRDefault="00362569" w:rsidP="003625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69" w:rsidRDefault="00362569" w:rsidP="003625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69" w:rsidRDefault="00362569" w:rsidP="003625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69" w:rsidRDefault="00362569" w:rsidP="003625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69" w:rsidRPr="00295C03" w:rsidRDefault="00362569" w:rsidP="003625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62569" w:rsidRPr="00295C03" w:rsidRDefault="00362569" w:rsidP="00362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РЕЧНЯ ЗЕМЕЛЬНЫХ УЧАСТКОВ, РАСПО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ЛОЖЕННЫХ НА ТЕРРИТОРИИ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ПРЕДНАЗНАЧЕННЫХ ДЛЯ 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ЛАТНОГО ПРЕДОСТАВЛЕНИЯ МНОГОДЕТ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СЕМЬЯМ</w:t>
      </w:r>
    </w:p>
    <w:p w:rsidR="00362569" w:rsidRPr="00687DA8" w:rsidRDefault="00362569" w:rsidP="00362569">
      <w:pPr>
        <w:pStyle w:val="a4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процедуру и сроки формирования перечня земельных участков, находящихся в муниципальной собственности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а также земельных участков, государственная собственность на которые не разграничена (далее – земельные участки),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строительства, ведения личного подсобного хозяйства, ведения крестьянского (фермерского) хозяйства, садоводства, огородничества, животноводства по форме, согласно приложению к</w:t>
      </w:r>
      <w:proofErr w:type="gramEnd"/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Порядку.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Земельные участки для целей, установленных Законом Иркутской области от 28 декабря 2015 г. N 146-ОЗ "О бесплатном предоставлении земельных участков в собственность граждан", формируются в соответствии с действующим законодательством Российской Федерации и в пределах норм, установленных законодательством Иркутской области и постановлением администрации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и подлежат включению в перечень земельных участков, предназначенных для предоставления многодетным семьям в собственность бесплатно</w:t>
      </w:r>
      <w:proofErr w:type="gramEnd"/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Перечень).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Земельные участки, подлежащие включению в Перечень, должны соответствовать документам территориального планирования, правилам землепользования и застройки, документации по планировке территории, землеустроительной документации.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земельных участков (подготовка документов для проведения кадастровых работ, осуществление государственного кадастрового учета земельного участка в соответствии с требованиями, установленными Федеральным законом от 24.07.2007 № 221-ФЗ «О государственном кадастре недвижимости», определение разрешенного использования земельного участка, получение технических условий на подключение к сетям инженерно-технического обеспечения), предназначенных для предоставления многодетным семья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собственность бесплатно для 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строительства, дачного строительства, ведения личного подсобного</w:t>
      </w:r>
      <w:proofErr w:type="gramEnd"/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хозяйства, ведения крестьянского (фермерского) хозяйства, садоводства, огородничества, животноводства, осуществляется администрацией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(далее по тексту Администрация) в соответствии с документами территориального планирования и градостроительного зонирования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в порядке, установленном земельным законодательством и Градостроительным кодексом Российской Федерации, исходя из наличия земельных участков в границах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не занятых зданиями, строениями, сооружениями и не обремененных правами третьих лиц</w:t>
      </w:r>
      <w:proofErr w:type="gramEnd"/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</w:t>
      </w:r>
      <w:proofErr w:type="gramStart"/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формирования земельных участков, предназначенных для предоставления многодетным семьям в собственность бесплатно, Администрация осуществляет формирование Перечня земельных участков, расположенных на территории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поселения, и не позднее 15 рабочих дней со дня получения кадастрового паспорта земельного участка обеспечивает подготовку 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проекта постановления администрации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об утверждении Перечня земельных участков либо о внесении изменений в него.</w:t>
      </w:r>
      <w:proofErr w:type="gramEnd"/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Перечень земельных участков включаются земельные участки, находящихся в муниципальной собственности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поселения, земельные участки, государственная собственность на которые не разграничена и которые распределены в установленном законом порядке в целях бесплатного предоставления многодетным семьям, состоящим на учете в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поселении.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Перечень земельных участков утверждается главой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 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Перечень земельных участков в соответствии с порядковой нумерацией должен содержать характеристики земельных участков, включая их местоположение, кадастровые номера, площадь, вид разрешенного использования земельного участка, наличий (отсутствие</w:t>
      </w:r>
      <w:proofErr w:type="gramStart"/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бременений.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Земельные участки для индивидуального жилищного строительства, подлежащие включению в Перечень, должны иметь инженерную инфраструктуру применительно к условиям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инженерной инфраструктуры земельные участки для индивидуального жилищного строительства включаются в Перечень, если: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определено разрешенное использование соответствующего земельного участка;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утвержден проект планировки территории, в границах которой расположен земельный участок;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подключение земельного участка к сетям инженерно-технического обеспечения предусмотрено программами комплексного развития систем коммунальной инфраструктуры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поселения;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соответствующий земельный участок поставлен на кадастровый учет.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Утвержденный Перечень, изменения и дополнения к Перечню утверждаются постановлением Администрации и в течение 10 рабочих дней после утверждения подлежат опубликованию в средствах массовой информации, а также размещению на официальном сайте 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Основания внесения изменений и дополнений в Перечень:</w:t>
      </w:r>
      <w:r w:rsidR="005A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1.9.1. исключение из Перечня земельных участков, предоставленных многодетным семьям в собственность;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1.9.2. включение дополнительно сформированных земельных участков;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1.9.3. включение не проданных земельных участков на торгах с разрешенным использованием под индивидуальное жилищное строительство, ведение личного подсобного хозяйства, садоводства.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Финансирование расходов, связанных с предоставлением земельных участков, находящихся в муниципальной собственности, а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кже земельных участков, государ</w:t>
      </w:r>
      <w:r w:rsidRPr="0068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ственная собственность на которые не разграничена, осуществляется в соответствии с действующим законодательством Российской Федерации.</w:t>
      </w:r>
    </w:p>
    <w:p w:rsidR="00362569" w:rsidRDefault="00362569" w:rsidP="00362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69" w:rsidRDefault="00362569" w:rsidP="00362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69" w:rsidRDefault="00362569" w:rsidP="00362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69" w:rsidRDefault="00362569" w:rsidP="00362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69" w:rsidRPr="00687DA8" w:rsidRDefault="00362569" w:rsidP="00362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69" w:rsidRPr="00295C03" w:rsidRDefault="00362569" w:rsidP="003625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формирования 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перечня земельных участков</w:t>
      </w:r>
    </w:p>
    <w:p w:rsidR="00362569" w:rsidRPr="00295C03" w:rsidRDefault="00362569" w:rsidP="003625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земельных участков, предназначенных для бесплатного предоставления многодетным семьям, имеющим право на бесплатное предоставление земельных участков, находящихся в муниципальной собственности </w:t>
      </w:r>
      <w:r w:rsidR="00BC4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</w:t>
      </w:r>
      <w:r w:rsidRPr="00295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а также государственная собственность, на которые не разграничена</w:t>
      </w:r>
      <w:r w:rsidR="00BC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"/>
        <w:gridCol w:w="1399"/>
        <w:gridCol w:w="1306"/>
        <w:gridCol w:w="1306"/>
        <w:gridCol w:w="1487"/>
        <w:gridCol w:w="1495"/>
        <w:gridCol w:w="1533"/>
      </w:tblGrid>
      <w:tr w:rsidR="00362569" w:rsidRPr="00295C03" w:rsidTr="00A64867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69" w:rsidRPr="00295C03" w:rsidRDefault="00362569" w:rsidP="00A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69" w:rsidRPr="00295C03" w:rsidRDefault="00362569" w:rsidP="00A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</w:t>
            </w: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зе</w:t>
            </w: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мельного уча</w:t>
            </w: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стка</w:t>
            </w:r>
          </w:p>
          <w:p w:rsidR="00362569" w:rsidRPr="00295C03" w:rsidRDefault="00362569" w:rsidP="00A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69" w:rsidRPr="00295C03" w:rsidRDefault="00362569" w:rsidP="00A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номер земельного участка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69" w:rsidRPr="00295C03" w:rsidRDefault="00362569" w:rsidP="00A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  <w:p w:rsidR="00362569" w:rsidRPr="00295C03" w:rsidRDefault="00362569" w:rsidP="00A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69" w:rsidRPr="00295C03" w:rsidRDefault="00362569" w:rsidP="00A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</w:t>
            </w: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земель</w:t>
            </w: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участка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69" w:rsidRPr="00295C03" w:rsidRDefault="00362569" w:rsidP="00A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земельного участка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69" w:rsidRPr="00295C03" w:rsidRDefault="00362569" w:rsidP="00A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земельного участка</w:t>
            </w:r>
          </w:p>
        </w:tc>
      </w:tr>
      <w:tr w:rsidR="00362569" w:rsidRPr="00295C03" w:rsidTr="00A64867">
        <w:trPr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69" w:rsidRPr="00295C03" w:rsidRDefault="00362569" w:rsidP="00A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69" w:rsidRPr="00295C03" w:rsidRDefault="00362569" w:rsidP="00A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69" w:rsidRPr="00295C03" w:rsidRDefault="00362569" w:rsidP="00A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69" w:rsidRPr="00295C03" w:rsidRDefault="00362569" w:rsidP="00A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69" w:rsidRPr="00295C03" w:rsidRDefault="00362569" w:rsidP="00A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69" w:rsidRPr="00295C03" w:rsidRDefault="00362569" w:rsidP="00A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569" w:rsidRPr="00295C03" w:rsidRDefault="00362569" w:rsidP="00A648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62569" w:rsidRPr="00295C03" w:rsidRDefault="00362569" w:rsidP="00362569">
      <w:pPr>
        <w:rPr>
          <w:rFonts w:ascii="Times New Roman" w:hAnsi="Times New Roman" w:cs="Times New Roman"/>
          <w:sz w:val="24"/>
          <w:szCs w:val="24"/>
        </w:rPr>
      </w:pPr>
    </w:p>
    <w:p w:rsidR="00C33EF6" w:rsidRDefault="00C33EF6"/>
    <w:sectPr w:rsidR="00C3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E639F"/>
    <w:multiLevelType w:val="multilevel"/>
    <w:tmpl w:val="00589A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69"/>
    <w:rsid w:val="00362569"/>
    <w:rsid w:val="005A78E8"/>
    <w:rsid w:val="00BC4937"/>
    <w:rsid w:val="00C3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56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2569"/>
  </w:style>
  <w:style w:type="paragraph" w:styleId="a4">
    <w:name w:val="List Paragraph"/>
    <w:basedOn w:val="a"/>
    <w:uiPriority w:val="34"/>
    <w:qFormat/>
    <w:rsid w:val="00362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56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2569"/>
  </w:style>
  <w:style w:type="paragraph" w:styleId="a4">
    <w:name w:val="List Paragraph"/>
    <w:basedOn w:val="a"/>
    <w:uiPriority w:val="34"/>
    <w:qFormat/>
    <w:rsid w:val="0036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3</cp:revision>
  <dcterms:created xsi:type="dcterms:W3CDTF">2016-09-28T01:51:00Z</dcterms:created>
  <dcterms:modified xsi:type="dcterms:W3CDTF">2016-09-28T04:10:00Z</dcterms:modified>
</cp:coreProperties>
</file>