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ED5" w:rsidRDefault="008E4ED5" w:rsidP="008E4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E4ED5" w:rsidRDefault="008E4ED5" w:rsidP="008E4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8E4ED5" w:rsidRDefault="008E4ED5" w:rsidP="008E4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КУЙТУНСКИЙ РАЙОН</w:t>
      </w:r>
    </w:p>
    <w:p w:rsidR="008E4ED5" w:rsidRDefault="008E4ED5" w:rsidP="008E4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br/>
        <w:t>НОВОТЕЛЬБИНСКОГО СЕЛЬСКОГО ПОСЕЛЕНИЯ</w:t>
      </w:r>
      <w:r>
        <w:rPr>
          <w:b/>
          <w:sz w:val="28"/>
          <w:szCs w:val="28"/>
        </w:rPr>
        <w:br/>
        <w:t>КУЙТУНСКОГО МУНИЦИПАЛЬНОГО РАЙОНА</w:t>
      </w:r>
      <w:r>
        <w:rPr>
          <w:b/>
          <w:sz w:val="28"/>
          <w:szCs w:val="28"/>
        </w:rPr>
        <w:br/>
        <w:t>ИРКУТСКОЙ ОБЛАСТИ</w:t>
      </w:r>
    </w:p>
    <w:p w:rsidR="008E4ED5" w:rsidRDefault="008E4ED5" w:rsidP="008E4ED5">
      <w:pPr>
        <w:jc w:val="center"/>
        <w:rPr>
          <w:b/>
          <w:sz w:val="28"/>
          <w:szCs w:val="28"/>
        </w:rPr>
      </w:pPr>
    </w:p>
    <w:p w:rsidR="008E4ED5" w:rsidRDefault="008E4ED5" w:rsidP="008E4ED5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8E4ED5" w:rsidRDefault="008E4ED5" w:rsidP="008E4ED5">
      <w:pPr>
        <w:jc w:val="center"/>
        <w:rPr>
          <w:b/>
          <w:bCs/>
        </w:rPr>
      </w:pPr>
      <w:r>
        <w:t xml:space="preserve"> </w:t>
      </w:r>
      <w:r>
        <w:rPr>
          <w:b/>
          <w:bCs/>
        </w:rPr>
        <w:t xml:space="preserve"> </w:t>
      </w:r>
    </w:p>
    <w:p w:rsidR="008E4ED5" w:rsidRDefault="008E4ED5" w:rsidP="008E4ED5">
      <w:pPr>
        <w:ind w:firstLine="540"/>
      </w:pPr>
    </w:p>
    <w:p w:rsidR="008E4ED5" w:rsidRDefault="008E4ED5" w:rsidP="008E4ED5">
      <w:pPr>
        <w:rPr>
          <w:b/>
          <w:bCs/>
        </w:rPr>
      </w:pPr>
      <w:r>
        <w:rPr>
          <w:b/>
          <w:bCs/>
        </w:rPr>
        <w:t>«5» февраля 2024 г.                    п. Новая Тельба                                      № 4</w:t>
      </w:r>
    </w:p>
    <w:p w:rsidR="008E4ED5" w:rsidRDefault="008E4ED5" w:rsidP="008E4ED5"/>
    <w:p w:rsidR="008E4ED5" w:rsidRDefault="008E4ED5" w:rsidP="008E4ED5">
      <w:pPr>
        <w:rPr>
          <w:b/>
        </w:rPr>
      </w:pPr>
    </w:p>
    <w:p w:rsidR="008E4ED5" w:rsidRDefault="008E4ED5" w:rsidP="008E4ED5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Об утверждении мероприятий перечня проектов народных инициатив, порядка организации работы по его реализации и расходования бюджетных</w:t>
      </w:r>
      <w:r>
        <w:rPr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средств</w:t>
      </w:r>
    </w:p>
    <w:p w:rsidR="008E4ED5" w:rsidRDefault="008E4ED5" w:rsidP="008E4ED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/>
        <w:t>В целях эффективной реализации в 2024 году мероприятий перечня проектов</w:t>
      </w:r>
      <w:r>
        <w:rPr>
          <w:color w:val="000000"/>
          <w:sz w:val="26"/>
          <w:szCs w:val="26"/>
        </w:rPr>
        <w:br/>
        <w:t xml:space="preserve">народных инициатив, сформированных на сходе граждан Новотельбинского сельского поселения </w:t>
      </w:r>
      <w:r>
        <w:rPr>
          <w:sz w:val="26"/>
          <w:szCs w:val="26"/>
        </w:rPr>
        <w:t>02.02.2024</w:t>
      </w:r>
      <w:r w:rsidRPr="00B3122D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года, </w:t>
      </w:r>
      <w:r>
        <w:rPr>
          <w:iCs/>
          <w:color w:val="000000"/>
          <w:sz w:val="26"/>
          <w:szCs w:val="26"/>
        </w:rPr>
        <w:t xml:space="preserve"> принявших участие в обсуждении проекта народных</w:t>
      </w:r>
      <w:r>
        <w:rPr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инициатив</w:t>
      </w:r>
      <w:r>
        <w:rPr>
          <w:color w:val="000000"/>
          <w:sz w:val="26"/>
          <w:szCs w:val="26"/>
        </w:rPr>
        <w:t>, в соответствии с Положением о предоставлении и расходовании в 2024 году субсидий из областного бюджета местным бюджетам в целях софинансирования расходных обязательств муниципальных образований</w:t>
      </w:r>
      <w:r>
        <w:rPr>
          <w:color w:val="000000"/>
          <w:sz w:val="26"/>
          <w:szCs w:val="26"/>
        </w:rPr>
        <w:br/>
        <w:t>Иркутской области на реализацию мероприятий перечня проектов народных</w:t>
      </w:r>
      <w:r>
        <w:rPr>
          <w:color w:val="000000"/>
          <w:sz w:val="26"/>
          <w:szCs w:val="26"/>
        </w:rPr>
        <w:br/>
        <w:t>инициатив, утвержденным постановлением Правительства Иркутской области от</w:t>
      </w:r>
      <w:r>
        <w:rPr>
          <w:color w:val="000000"/>
          <w:sz w:val="26"/>
          <w:szCs w:val="26"/>
        </w:rPr>
        <w:br/>
        <w:t>29 февраля 2016 года № 107-пп, руководствуясь пунктом 1 статьи 78.1, пунктом 1</w:t>
      </w:r>
      <w:r>
        <w:rPr>
          <w:color w:val="000000"/>
          <w:sz w:val="26"/>
          <w:szCs w:val="26"/>
        </w:rPr>
        <w:br/>
        <w:t>статьи 86, статьей 161 Бюджетного кодекса Российской Федерации, Уставом Новотельбинского муниципального образования</w:t>
      </w:r>
    </w:p>
    <w:p w:rsidR="008E4ED5" w:rsidRDefault="008E4ED5" w:rsidP="008E4ED5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/>
        <w:t>ПОСТАНОВЛЯЮ:</w:t>
      </w:r>
    </w:p>
    <w:p w:rsidR="008E4ED5" w:rsidRPr="00E3253D" w:rsidRDefault="008E4ED5" w:rsidP="008E4ED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/>
        <w:t>1. Утвердить следующие мероприятия перечня проектов народных инициатив, реализация которых в 2024 году осуществляется за счет средств местного бюджета в объеме 3100 рублей и субсидии из областного бюджета, предоставляемой в целях софинансирования расходных обязательств муниципального образования, в объеме 300 000 рублей</w:t>
      </w:r>
      <w:r>
        <w:rPr>
          <w:i/>
          <w:iCs/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</w:t>
      </w:r>
    </w:p>
    <w:p w:rsidR="008E4ED5" w:rsidRPr="003F1DA1" w:rsidRDefault="008E4ED5" w:rsidP="008E4ED5">
      <w:pPr>
        <w:pStyle w:val="a3"/>
        <w:spacing w:before="100" w:beforeAutospacing="1"/>
        <w:ind w:left="0"/>
        <w:jc w:val="both"/>
        <w:rPr>
          <w:sz w:val="26"/>
          <w:szCs w:val="26"/>
        </w:rPr>
      </w:pPr>
      <w:r w:rsidRPr="003F1DA1">
        <w:rPr>
          <w:color w:val="000000"/>
          <w:sz w:val="26"/>
          <w:szCs w:val="26"/>
        </w:rPr>
        <w:t xml:space="preserve">1.1 </w:t>
      </w:r>
      <w:r>
        <w:rPr>
          <w:sz w:val="26"/>
          <w:szCs w:val="26"/>
        </w:rPr>
        <w:t>Приобретение тракторного оборудования для исполнения полномочий установленных ст. 14 № 131-ФЗ.</w:t>
      </w:r>
    </w:p>
    <w:p w:rsidR="008E4ED5" w:rsidRDefault="008E4ED5" w:rsidP="008E4ED5">
      <w:pPr>
        <w:rPr>
          <w:i/>
          <w:i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Установить ответственных должностных лиц администрации и сроки исполнения мероприятий:</w:t>
      </w:r>
      <w:r>
        <w:rPr>
          <w:color w:val="000000"/>
          <w:sz w:val="26"/>
          <w:szCs w:val="26"/>
        </w:rPr>
        <w:br/>
      </w:r>
      <w:r>
        <w:rPr>
          <w:i/>
          <w:iCs/>
          <w:color w:val="000000"/>
          <w:sz w:val="26"/>
          <w:szCs w:val="26"/>
        </w:rPr>
        <w:t xml:space="preserve">Степанова Наталья Викторовна – ведущий специалист администрации Новотельбинского сельского поселения; </w:t>
      </w:r>
    </w:p>
    <w:p w:rsidR="008E4ED5" w:rsidRDefault="008E4ED5" w:rsidP="008E4ED5">
      <w:pPr>
        <w:rPr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срок исполнения до 30.12.2024 года, </w:t>
      </w:r>
      <w:r>
        <w:rPr>
          <w:i/>
          <w:iCs/>
          <w:color w:val="000000"/>
          <w:sz w:val="26"/>
          <w:szCs w:val="26"/>
        </w:rPr>
        <w:br/>
        <w:t>Ефимова Анна Романовна – ведущий специалист администрации Новотельбинского сельского поселения Куйтунского муниципального района Иркутской области.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lastRenderedPageBreak/>
        <w:t>Подготовка отчета об использовании субсидии из областного бюджета и</w:t>
      </w:r>
      <w:r>
        <w:rPr>
          <w:color w:val="000000"/>
          <w:sz w:val="26"/>
          <w:szCs w:val="26"/>
        </w:rPr>
        <w:br/>
        <w:t>представление его в срок до 1 февраля 2024 года в министерство экономического</w:t>
      </w:r>
      <w:r>
        <w:rPr>
          <w:color w:val="000000"/>
          <w:sz w:val="26"/>
          <w:szCs w:val="26"/>
        </w:rPr>
        <w:br/>
        <w:t>развития Иркутской области возлагается на Степанову Наталью Викторовну</w:t>
      </w:r>
      <w:r>
        <w:rPr>
          <w:i/>
          <w:iCs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br/>
        <w:t>3. Утвердить порядок организации работы по реализации мероприятий перечня</w:t>
      </w:r>
      <w:r>
        <w:rPr>
          <w:color w:val="000000"/>
          <w:sz w:val="26"/>
          <w:szCs w:val="26"/>
        </w:rPr>
        <w:br/>
        <w:t>проектов народных инициатив и расходования бюджетных средств (прилагается).</w:t>
      </w:r>
      <w:r>
        <w:rPr>
          <w:color w:val="000000"/>
          <w:sz w:val="26"/>
          <w:szCs w:val="26"/>
        </w:rPr>
        <w:br/>
        <w:t>4. Ведущему специалисту администрации Степановой Н.В. обеспечить внесение изменений в Решение о бюджете на 2024 год в части отражения расходов на реализацию мероприятий перечня проектов народных инициатив с учетом Порядка организации работы по реализации мероприятий и расходования</w:t>
      </w:r>
      <w:r>
        <w:rPr>
          <w:color w:val="000000"/>
          <w:sz w:val="26"/>
          <w:szCs w:val="26"/>
        </w:rPr>
        <w:br/>
        <w:t xml:space="preserve">бюджетных средств и бюджетной классификацией. </w:t>
      </w:r>
    </w:p>
    <w:p w:rsidR="008E4ED5" w:rsidRDefault="008E4ED5" w:rsidP="008E4ED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Настоящее постановление подлежит опубликованию в газете «Муниципальный вестник».</w:t>
      </w:r>
      <w:r>
        <w:rPr>
          <w:color w:val="000000"/>
          <w:sz w:val="26"/>
          <w:szCs w:val="26"/>
        </w:rPr>
        <w:br/>
        <w:t>6. Контроль за исполнением постановления оставляю за собой.</w:t>
      </w:r>
    </w:p>
    <w:p w:rsidR="008E4ED5" w:rsidRDefault="008E4ED5" w:rsidP="008E4ED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8E4ED5" w:rsidRDefault="008E4ED5" w:rsidP="008E4ED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Новотельбинского </w:t>
      </w:r>
    </w:p>
    <w:p w:rsidR="008E4ED5" w:rsidRDefault="008E4ED5" w:rsidP="008E4ED5">
      <w:pPr>
        <w:jc w:val="both"/>
      </w:pPr>
      <w:r>
        <w:rPr>
          <w:color w:val="000000"/>
          <w:sz w:val="26"/>
          <w:szCs w:val="26"/>
        </w:rPr>
        <w:t xml:space="preserve"> муниципального образования                                                   А.П. Шашлов</w:t>
      </w:r>
    </w:p>
    <w:p w:rsidR="008E4ED5" w:rsidRDefault="008E4ED5" w:rsidP="008E4ED5">
      <w:pPr>
        <w:jc w:val="both"/>
      </w:pPr>
    </w:p>
    <w:p w:rsidR="008E4ED5" w:rsidRDefault="008E4ED5" w:rsidP="008E4ED5">
      <w:pPr>
        <w:jc w:val="both"/>
      </w:pPr>
    </w:p>
    <w:p w:rsidR="008E4ED5" w:rsidRDefault="008E4ED5" w:rsidP="008E4ED5">
      <w:pPr>
        <w:jc w:val="both"/>
      </w:pPr>
    </w:p>
    <w:p w:rsidR="008E4ED5" w:rsidRDefault="008E4ED5" w:rsidP="008E4ED5"/>
    <w:p w:rsidR="008E4ED5" w:rsidRDefault="008E4ED5" w:rsidP="008E4ED5"/>
    <w:p w:rsidR="003A3D89" w:rsidRDefault="003A3D89">
      <w:bookmarkStart w:id="0" w:name="_GoBack"/>
      <w:bookmarkEnd w:id="0"/>
    </w:p>
    <w:sectPr w:rsidR="003A3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4B"/>
    <w:rsid w:val="003A3D89"/>
    <w:rsid w:val="008E4ED5"/>
    <w:rsid w:val="00CA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87286-C2CF-4E35-B5D7-955A17AE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2537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2024-04-15T06:29:00Z</dcterms:created>
  <dcterms:modified xsi:type="dcterms:W3CDTF">2024-04-15T06:30:00Z</dcterms:modified>
</cp:coreProperties>
</file>