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53" w:rsidRDefault="00AE2353" w:rsidP="00AE2353">
      <w:pPr>
        <w:pStyle w:val="consplustitle"/>
        <w:spacing w:after="0" w:line="276" w:lineRule="auto"/>
        <w:jc w:val="center"/>
        <w:textAlignment w:val="top"/>
        <w:rPr>
          <w:b/>
          <w:sz w:val="28"/>
          <w:szCs w:val="28"/>
        </w:rPr>
      </w:pPr>
    </w:p>
    <w:p w:rsidR="00AE2353" w:rsidRPr="00AE2353" w:rsidRDefault="00AE2353" w:rsidP="00AE2353">
      <w:pPr>
        <w:jc w:val="center"/>
        <w:rPr>
          <w:rFonts w:ascii="Times New Roman" w:hAnsi="Times New Roman"/>
          <w:b/>
          <w:sz w:val="26"/>
          <w:szCs w:val="26"/>
        </w:rPr>
      </w:pPr>
      <w:r w:rsidRPr="00AE2353">
        <w:rPr>
          <w:rFonts w:ascii="Times New Roman" w:hAnsi="Times New Roman"/>
          <w:b/>
          <w:sz w:val="26"/>
          <w:szCs w:val="26"/>
        </w:rPr>
        <w:t>РОССИЙСКАЯ  ФЕДЕРАЦИЯ</w:t>
      </w:r>
      <w:r w:rsidRPr="00AE2353">
        <w:rPr>
          <w:rFonts w:ascii="Times New Roman" w:hAnsi="Times New Roman"/>
          <w:b/>
          <w:sz w:val="26"/>
          <w:szCs w:val="26"/>
        </w:rPr>
        <w:br/>
        <w:t>ИРКУТСКАЯ  ОБЛАСТЬ</w:t>
      </w:r>
      <w:r w:rsidRPr="00AE2353">
        <w:rPr>
          <w:rFonts w:ascii="Times New Roman" w:hAnsi="Times New Roman"/>
          <w:b/>
          <w:sz w:val="26"/>
          <w:szCs w:val="26"/>
        </w:rPr>
        <w:br/>
        <w:t>КУЙТУНСКИЙ  РАЙОН</w:t>
      </w:r>
      <w:r w:rsidRPr="00AE2353">
        <w:rPr>
          <w:rFonts w:ascii="Times New Roman" w:hAnsi="Times New Roman"/>
          <w:b/>
          <w:sz w:val="26"/>
          <w:szCs w:val="26"/>
        </w:rPr>
        <w:br/>
        <w:t xml:space="preserve">АДМИНИСТРАЦИЯ  НОВОТЕЛЬБИНСКОГО  СЕЛЬСКОГО  ПОСЕЛЕНИЯ </w:t>
      </w:r>
    </w:p>
    <w:p w:rsidR="00AE2353" w:rsidRPr="00AE2353" w:rsidRDefault="00AE2353" w:rsidP="00AE2353">
      <w:pPr>
        <w:jc w:val="center"/>
        <w:rPr>
          <w:rFonts w:ascii="Times New Roman" w:hAnsi="Times New Roman"/>
          <w:b/>
          <w:sz w:val="26"/>
          <w:szCs w:val="26"/>
        </w:rPr>
      </w:pPr>
      <w:r w:rsidRPr="00AE2353">
        <w:rPr>
          <w:rFonts w:ascii="Times New Roman" w:hAnsi="Times New Roman"/>
          <w:b/>
          <w:sz w:val="26"/>
          <w:szCs w:val="26"/>
        </w:rPr>
        <w:t>ГЛАВА АДМИНИСТРАЦИИ</w:t>
      </w:r>
    </w:p>
    <w:p w:rsidR="00AE2353" w:rsidRPr="00AE2353" w:rsidRDefault="00AE2353" w:rsidP="00AE2353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  <w:r w:rsidRPr="00AE2353">
        <w:rPr>
          <w:rFonts w:ascii="Times New Roman" w:hAnsi="Times New Roman"/>
          <w:b/>
          <w:sz w:val="26"/>
          <w:szCs w:val="26"/>
        </w:rPr>
        <w:t>ПОСТАНОВЛЕНИЕ</w:t>
      </w:r>
    </w:p>
    <w:p w:rsidR="00AE2353" w:rsidRPr="00AE2353" w:rsidRDefault="00AE2353" w:rsidP="00AE2353">
      <w:pPr>
        <w:shd w:val="clear" w:color="auto" w:fill="FFFFFF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13</w:t>
      </w:r>
      <w:r w:rsidRPr="00AE2353">
        <w:rPr>
          <w:rFonts w:ascii="Times New Roman" w:hAnsi="Times New Roman"/>
          <w:bCs/>
          <w:color w:val="000000"/>
          <w:sz w:val="26"/>
          <w:szCs w:val="26"/>
        </w:rPr>
        <w:t>.01.201</w:t>
      </w:r>
      <w:r>
        <w:rPr>
          <w:rFonts w:ascii="Times New Roman" w:hAnsi="Times New Roman"/>
          <w:bCs/>
          <w:color w:val="000000"/>
          <w:sz w:val="26"/>
          <w:szCs w:val="26"/>
        </w:rPr>
        <w:t>6</w:t>
      </w:r>
      <w:r w:rsidRPr="00AE2353">
        <w:rPr>
          <w:rFonts w:ascii="Times New Roman" w:hAnsi="Times New Roman"/>
          <w:bCs/>
          <w:color w:val="000000"/>
          <w:sz w:val="26"/>
          <w:szCs w:val="26"/>
        </w:rPr>
        <w:t xml:space="preserve"> г                             п. Новая Тельба                                    №  </w:t>
      </w:r>
      <w:r>
        <w:rPr>
          <w:rFonts w:ascii="Times New Roman" w:hAnsi="Times New Roman"/>
          <w:bCs/>
          <w:color w:val="000000"/>
          <w:sz w:val="26"/>
          <w:szCs w:val="26"/>
        </w:rPr>
        <w:t>2</w:t>
      </w:r>
    </w:p>
    <w:p w:rsidR="00AE2353" w:rsidRDefault="00AE2353" w:rsidP="00AE2353">
      <w:pPr>
        <w:pStyle w:val="consplustitle"/>
        <w:spacing w:after="0" w:line="276" w:lineRule="auto"/>
        <w:textAlignment w:val="top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о порядке проведения                     противопожарной пропаганды на территории                                       Новотельбинского  сельского поселения</w:t>
      </w:r>
    </w:p>
    <w:p w:rsidR="00AE2353" w:rsidRPr="00AE2353" w:rsidRDefault="00AE2353" w:rsidP="00AE2353">
      <w:pPr>
        <w:pStyle w:val="consplustitle"/>
        <w:spacing w:after="0" w:line="276" w:lineRule="auto"/>
        <w:textAlignment w:val="top"/>
        <w:rPr>
          <w:b/>
          <w:sz w:val="28"/>
          <w:szCs w:val="28"/>
        </w:rPr>
      </w:pP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 декабря 1994 года N 69-ФЗ       "О пожарной безопасности", в целях упорядочения организации и проведения противопожарной пропаганды на территории Новотельбинского сельского поселения  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  <w:rPr>
          <w:sz w:val="28"/>
          <w:szCs w:val="28"/>
        </w:rPr>
      </w:pP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>
        <w:rPr>
          <w:b/>
          <w:bCs/>
          <w:sz w:val="28"/>
          <w:szCs w:val="28"/>
        </w:rPr>
        <w:t>: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порядке проведения противопожарной пропаганды на территории Новотельбинского сельского поселения (приложение №1).                                       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2. Утвердить типовую форму Журнала регистрации инструктажей населения Новотельбинского сельского поселения о соблюдении мер пожарной безопасности (приложение №2).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3. Утвердить типовую форму памятки населению о соблюдении мер пожарной безопасности (приложение №3).</w:t>
      </w:r>
    </w:p>
    <w:p w:rsidR="00AE2353" w:rsidRDefault="00AE2353" w:rsidP="00AE2353">
      <w:pPr>
        <w:pStyle w:val="consplusnormal"/>
        <w:spacing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4. Рекомендовать руководителям организаций независимо от форм собственности при разработке и осуществлении мероприятий по обучению населения, работников мерам пожарной безопасности руководствоваться настоящим Положением.                                                                                                                    5. Контроль за исполнением постановления оставляю за собой.                                          6. Опубликовать решение в газете «</w:t>
      </w:r>
      <w:r w:rsidR="00D337A2">
        <w:rPr>
          <w:sz w:val="28"/>
          <w:szCs w:val="28"/>
        </w:rPr>
        <w:t>Муниципальный вестник</w:t>
      </w:r>
      <w:r>
        <w:rPr>
          <w:sz w:val="28"/>
          <w:szCs w:val="28"/>
        </w:rPr>
        <w:t>».</w:t>
      </w:r>
    </w:p>
    <w:p w:rsidR="00AE2353" w:rsidRDefault="00AE2353" w:rsidP="00AE2353">
      <w:pPr>
        <w:pStyle w:val="a3"/>
        <w:spacing w:line="276" w:lineRule="auto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</w:t>
      </w:r>
      <w:r w:rsidR="00D337A2">
        <w:rPr>
          <w:bCs/>
          <w:sz w:val="28"/>
          <w:szCs w:val="28"/>
        </w:rPr>
        <w:t>Новотельб</w:t>
      </w:r>
      <w:r>
        <w:rPr>
          <w:bCs/>
          <w:sz w:val="28"/>
          <w:szCs w:val="28"/>
        </w:rPr>
        <w:t xml:space="preserve">инского </w:t>
      </w: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                                                        </w:t>
      </w:r>
      <w:r w:rsidR="00D337A2">
        <w:rPr>
          <w:bCs/>
          <w:sz w:val="28"/>
          <w:szCs w:val="28"/>
        </w:rPr>
        <w:t>Н.М. Толстихина</w:t>
      </w: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AE2353" w:rsidTr="00AE2353">
        <w:tc>
          <w:tcPr>
            <w:tcW w:w="4785" w:type="dxa"/>
          </w:tcPr>
          <w:p w:rsidR="00AE2353" w:rsidRDefault="00AE2353">
            <w:pPr>
              <w:pStyle w:val="a3"/>
              <w:spacing w:line="276" w:lineRule="auto"/>
              <w:jc w:val="center"/>
              <w:textAlignment w:val="top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E2353" w:rsidRDefault="00AE2353" w:rsidP="00601625">
            <w:pPr>
              <w:pStyle w:val="a3"/>
              <w:spacing w:before="0" w:beforeAutospacing="0" w:after="0" w:afterAutospacing="0" w:line="276" w:lineRule="auto"/>
              <w:jc w:val="right"/>
              <w:textAlignment w:val="top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Приложение № 1                                          к постановлению Главы Администрации </w:t>
            </w:r>
            <w:r w:rsidR="00D337A2">
              <w:rPr>
                <w:bCs/>
                <w:sz w:val="28"/>
                <w:szCs w:val="28"/>
                <w:lang w:eastAsia="en-US"/>
              </w:rPr>
              <w:t>Новотельб</w:t>
            </w:r>
            <w:r>
              <w:rPr>
                <w:bCs/>
                <w:sz w:val="28"/>
                <w:szCs w:val="28"/>
                <w:lang w:eastAsia="en-US"/>
              </w:rPr>
              <w:t xml:space="preserve">инского сельского поселения </w:t>
            </w:r>
          </w:p>
          <w:p w:rsidR="00AE2353" w:rsidRDefault="00AE2353" w:rsidP="00601625">
            <w:pPr>
              <w:pStyle w:val="a3"/>
              <w:spacing w:before="0" w:beforeAutospacing="0" w:after="0" w:afterAutospacing="0" w:line="276" w:lineRule="auto"/>
              <w:jc w:val="right"/>
              <w:textAlignment w:val="top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от </w:t>
            </w:r>
            <w:r w:rsidR="00D337A2">
              <w:rPr>
                <w:bCs/>
                <w:sz w:val="28"/>
                <w:szCs w:val="28"/>
                <w:lang w:eastAsia="en-US"/>
              </w:rPr>
              <w:t>13</w:t>
            </w:r>
            <w:r>
              <w:rPr>
                <w:bCs/>
                <w:sz w:val="28"/>
                <w:szCs w:val="28"/>
                <w:lang w:eastAsia="en-US"/>
              </w:rPr>
              <w:t>.0</w:t>
            </w:r>
            <w:r w:rsidR="00D337A2">
              <w:rPr>
                <w:bCs/>
                <w:sz w:val="28"/>
                <w:szCs w:val="28"/>
                <w:lang w:eastAsia="en-US"/>
              </w:rPr>
              <w:t>1</w:t>
            </w:r>
            <w:r>
              <w:rPr>
                <w:bCs/>
                <w:sz w:val="28"/>
                <w:szCs w:val="28"/>
                <w:lang w:eastAsia="en-US"/>
              </w:rPr>
              <w:t>.201</w:t>
            </w:r>
            <w:r w:rsidR="00D337A2">
              <w:rPr>
                <w:bCs/>
                <w:sz w:val="28"/>
                <w:szCs w:val="28"/>
                <w:lang w:eastAsia="en-US"/>
              </w:rPr>
              <w:t>6</w:t>
            </w:r>
            <w:r>
              <w:rPr>
                <w:bCs/>
                <w:sz w:val="28"/>
                <w:szCs w:val="28"/>
                <w:lang w:eastAsia="en-US"/>
              </w:rPr>
              <w:t xml:space="preserve"> № </w:t>
            </w:r>
            <w:r w:rsidR="00D337A2">
              <w:rPr>
                <w:bCs/>
                <w:sz w:val="28"/>
                <w:szCs w:val="28"/>
                <w:lang w:eastAsia="en-US"/>
              </w:rPr>
              <w:t>2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601625" w:rsidRDefault="00AE2353" w:rsidP="00601625">
      <w:pPr>
        <w:pStyle w:val="a3"/>
        <w:spacing w:line="276" w:lineRule="auto"/>
        <w:jc w:val="center"/>
        <w:textAlignment w:val="top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AE2353" w:rsidRDefault="00AE2353" w:rsidP="00601625">
      <w:pPr>
        <w:pStyle w:val="a3"/>
        <w:spacing w:line="276" w:lineRule="auto"/>
        <w:jc w:val="center"/>
        <w:textAlignment w:val="top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проведения противопожарной пропаганды на территории </w:t>
      </w:r>
      <w:r w:rsidR="00D337A2">
        <w:rPr>
          <w:b/>
          <w:bCs/>
          <w:sz w:val="28"/>
          <w:szCs w:val="28"/>
        </w:rPr>
        <w:t>Новотельб</w:t>
      </w:r>
      <w:r>
        <w:rPr>
          <w:b/>
          <w:bCs/>
          <w:sz w:val="28"/>
          <w:szCs w:val="28"/>
        </w:rPr>
        <w:t>инского сельского поселения</w:t>
      </w:r>
    </w:p>
    <w:p w:rsidR="00AE2353" w:rsidRDefault="00AE2353" w:rsidP="00AE2353">
      <w:pPr>
        <w:pStyle w:val="consplusnormal"/>
        <w:spacing w:line="276" w:lineRule="auto"/>
        <w:jc w:val="center"/>
        <w:textAlignment w:val="top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Глава 1. Общие положения</w:t>
      </w:r>
    </w:p>
    <w:p w:rsidR="00AE2353" w:rsidRDefault="00AE2353" w:rsidP="00AE2353">
      <w:pPr>
        <w:pStyle w:val="consplusnonformat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1. Положение о порядке проведения противопожарной пропаганды на территории </w:t>
      </w:r>
      <w:r w:rsidR="00D337A2">
        <w:rPr>
          <w:sz w:val="28"/>
          <w:szCs w:val="28"/>
        </w:rPr>
        <w:t>Новотельб</w:t>
      </w:r>
      <w:r>
        <w:rPr>
          <w:sz w:val="28"/>
          <w:szCs w:val="28"/>
        </w:rPr>
        <w:t xml:space="preserve">инского сельского поселения  (далее -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</w:t>
      </w:r>
      <w:r w:rsidR="00D337A2">
        <w:rPr>
          <w:sz w:val="28"/>
          <w:szCs w:val="28"/>
        </w:rPr>
        <w:t>Новотельб</w:t>
      </w:r>
      <w:r>
        <w:rPr>
          <w:sz w:val="28"/>
          <w:szCs w:val="28"/>
        </w:rPr>
        <w:t>инского сельского поселения.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2. В настоящем Положении применяются следующие понятия: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>противопожарная пропаганда</w:t>
      </w:r>
      <w:r>
        <w:rPr>
          <w:sz w:val="28"/>
          <w:szCs w:val="28"/>
        </w:rPr>
        <w:t xml:space="preserve"> -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</w:t>
      </w:r>
      <w:r w:rsidR="00D337A2">
        <w:rPr>
          <w:sz w:val="28"/>
          <w:szCs w:val="28"/>
        </w:rPr>
        <w:t>наглядной агитации</w:t>
      </w:r>
      <w:r>
        <w:rPr>
          <w:sz w:val="28"/>
          <w:szCs w:val="28"/>
        </w:rPr>
        <w:t>, ус</w:t>
      </w:r>
      <w:r w:rsidR="00D337A2">
        <w:rPr>
          <w:sz w:val="28"/>
          <w:szCs w:val="28"/>
        </w:rPr>
        <w:t>тройства тематических выставок</w:t>
      </w:r>
      <w:r>
        <w:rPr>
          <w:sz w:val="28"/>
          <w:szCs w:val="28"/>
        </w:rPr>
        <w:t xml:space="preserve"> и использования других, не запрещенных законодательством Российской Федерации, форм информирования населения;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инструктаж по пожарной безопасности – ознакомление работников (служащих) организаций и населения с соблюдением мер пожарной безопасности.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Инструктаж по пожарной безопасности ознакомление работников (служащих) организаций, учащихся общеобразовательн</w:t>
      </w:r>
      <w:r w:rsidR="00D337A2">
        <w:rPr>
          <w:sz w:val="28"/>
          <w:szCs w:val="28"/>
        </w:rPr>
        <w:t>ого</w:t>
      </w:r>
      <w:r>
        <w:rPr>
          <w:sz w:val="28"/>
          <w:szCs w:val="28"/>
        </w:rPr>
        <w:t xml:space="preserve">  учреждени</w:t>
      </w:r>
      <w:r w:rsidR="00D337A2">
        <w:rPr>
          <w:sz w:val="28"/>
          <w:szCs w:val="28"/>
        </w:rPr>
        <w:t>я</w:t>
      </w:r>
      <w:r>
        <w:rPr>
          <w:sz w:val="28"/>
          <w:szCs w:val="28"/>
        </w:rPr>
        <w:t xml:space="preserve"> и населения с инструкциями по пожарной безопасности.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consplusnormal"/>
        <w:spacing w:line="276" w:lineRule="auto"/>
        <w:jc w:val="center"/>
        <w:textAlignment w:val="top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Глава 2. Организация противопожарной пропаганды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1. Противопожарная пропаганда проводится с целью внедрения в сознание людей существования проблемы пожаров, формирования общественного </w:t>
      </w:r>
      <w:r>
        <w:rPr>
          <w:sz w:val="28"/>
          <w:szCs w:val="28"/>
        </w:rPr>
        <w:lastRenderedPageBreak/>
        <w:t>мнения и психологических установок на личную и коллективную ответственность за пожарную безопасность.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2. В соответствии с действующим законодательством противопожарную пропаганду проводят: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администрация </w:t>
      </w:r>
      <w:r w:rsidR="00D337A2">
        <w:rPr>
          <w:sz w:val="28"/>
          <w:szCs w:val="28"/>
        </w:rPr>
        <w:t>Новотельб</w:t>
      </w:r>
      <w:r>
        <w:rPr>
          <w:sz w:val="28"/>
          <w:szCs w:val="28"/>
        </w:rPr>
        <w:t>инского сельского поселения;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добровольная пожарная </w:t>
      </w:r>
      <w:r w:rsidR="00D337A2">
        <w:rPr>
          <w:sz w:val="28"/>
          <w:szCs w:val="28"/>
        </w:rPr>
        <w:t>дружина</w:t>
      </w:r>
      <w:r>
        <w:rPr>
          <w:sz w:val="28"/>
          <w:szCs w:val="28"/>
        </w:rPr>
        <w:t>;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- организации независимо от форм собственности.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Для проведения противопожарной пропаганды могут использовать возможности общественных организаций.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3. Противопожарная пропаганда осуществляется: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1) Администрацией </w:t>
      </w:r>
      <w:r w:rsidR="00D337A2">
        <w:rPr>
          <w:sz w:val="28"/>
          <w:szCs w:val="28"/>
        </w:rPr>
        <w:t>Новотельб</w:t>
      </w:r>
      <w:r>
        <w:rPr>
          <w:sz w:val="28"/>
          <w:szCs w:val="28"/>
        </w:rPr>
        <w:t>инского сельского поселения  посредством: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3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33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изготовления и распространения среди населения противопожарных памяток, листовок;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организации конкурсов</w:t>
      </w:r>
      <w:r w:rsidR="00D33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противопожарную тематику;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37A2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размещения в объектах муниципальной собственности (</w:t>
      </w:r>
      <w:r w:rsidR="00D337A2">
        <w:rPr>
          <w:sz w:val="28"/>
          <w:szCs w:val="28"/>
        </w:rPr>
        <w:t>магазин, образования, культуры</w:t>
      </w:r>
      <w:r>
        <w:rPr>
          <w:sz w:val="28"/>
          <w:szCs w:val="28"/>
        </w:rPr>
        <w:t>) уголков (информационных стендов) пожарной безопасности;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привлечения средств массовой информации;</w:t>
      </w:r>
    </w:p>
    <w:p w:rsidR="00AE2353" w:rsidRDefault="00D337A2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2353">
        <w:rPr>
          <w:sz w:val="28"/>
          <w:szCs w:val="28"/>
        </w:rPr>
        <w:t xml:space="preserve">4. Администрация </w:t>
      </w:r>
      <w:r>
        <w:rPr>
          <w:sz w:val="28"/>
          <w:szCs w:val="28"/>
        </w:rPr>
        <w:t>Новотельб</w:t>
      </w:r>
      <w:r w:rsidR="00AE2353">
        <w:rPr>
          <w:sz w:val="28"/>
          <w:szCs w:val="28"/>
        </w:rPr>
        <w:t>инского сельского поселения 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</w:t>
      </w:r>
    </w:p>
    <w:p w:rsidR="00601625" w:rsidRDefault="00601625" w:rsidP="00601625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2353" w:rsidRDefault="00AE2353" w:rsidP="00601625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Глава 3. Порядок проведения противопожарной пропаганды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1. Функции организации противопожарной пропаганды на территории </w:t>
      </w:r>
      <w:r w:rsidR="00D337A2">
        <w:rPr>
          <w:sz w:val="28"/>
          <w:szCs w:val="28"/>
        </w:rPr>
        <w:t>Новотельб</w:t>
      </w:r>
      <w:r>
        <w:rPr>
          <w:sz w:val="28"/>
          <w:szCs w:val="28"/>
        </w:rPr>
        <w:t xml:space="preserve">инского сельского поселения  возлагаются на администрацию </w:t>
      </w:r>
      <w:r w:rsidR="00601625">
        <w:rPr>
          <w:sz w:val="28"/>
          <w:szCs w:val="28"/>
        </w:rPr>
        <w:t>Новотельб</w:t>
      </w:r>
      <w:r>
        <w:rPr>
          <w:sz w:val="28"/>
          <w:szCs w:val="28"/>
        </w:rPr>
        <w:t>инского сельского поселения.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</w:t>
      </w:r>
      <w:r w:rsidR="00601625">
        <w:rPr>
          <w:sz w:val="28"/>
          <w:szCs w:val="28"/>
        </w:rPr>
        <w:t>Новотельб</w:t>
      </w:r>
      <w:r>
        <w:rPr>
          <w:sz w:val="28"/>
          <w:szCs w:val="28"/>
        </w:rPr>
        <w:t>инского сельского поселения с целью организации противопожарной пропаганды: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1) осуществляет взаимодействие с  организациями, в том числе различными общественными  формированиями;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2) информирует население о проблемах и путях обеспечения первичных мер пожарной безопасности;</w:t>
      </w:r>
    </w:p>
    <w:p w:rsidR="00AE2353" w:rsidRDefault="00601625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AE2353">
        <w:rPr>
          <w:sz w:val="28"/>
          <w:szCs w:val="28"/>
        </w:rPr>
        <w:t xml:space="preserve">) в пределах своей компетенции контролирует реализацию на территории </w:t>
      </w:r>
      <w:r>
        <w:rPr>
          <w:sz w:val="28"/>
          <w:szCs w:val="28"/>
        </w:rPr>
        <w:t>Новотельб</w:t>
      </w:r>
      <w:r w:rsidR="00AE2353">
        <w:rPr>
          <w:sz w:val="28"/>
          <w:szCs w:val="28"/>
        </w:rPr>
        <w:t xml:space="preserve">инского сельского поселения требований нормативных правовых актов, регламентирующих деятельность по противопожарной </w:t>
      </w:r>
      <w:r>
        <w:rPr>
          <w:sz w:val="28"/>
          <w:szCs w:val="28"/>
        </w:rPr>
        <w:t>безопасности</w:t>
      </w:r>
      <w:r w:rsidR="00AE2353">
        <w:rPr>
          <w:sz w:val="28"/>
          <w:szCs w:val="28"/>
        </w:rPr>
        <w:t>.</w:t>
      </w:r>
    </w:p>
    <w:p w:rsidR="00AE2353" w:rsidRDefault="00AE2353" w:rsidP="00AE2353">
      <w:pPr>
        <w:spacing w:after="0"/>
        <w:textAlignment w:val="top"/>
        <w:rPr>
          <w:rFonts w:ascii="Times New Roman" w:hAnsi="Times New Roman"/>
          <w:sz w:val="28"/>
          <w:szCs w:val="28"/>
        </w:rPr>
      </w:pPr>
    </w:p>
    <w:p w:rsidR="00601625" w:rsidRDefault="00601625" w:rsidP="00AE2353">
      <w:pPr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E23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Новотельб</w:t>
      </w:r>
      <w:r w:rsidR="00AE2353">
        <w:rPr>
          <w:rFonts w:ascii="Times New Roman" w:hAnsi="Times New Roman"/>
          <w:sz w:val="28"/>
          <w:szCs w:val="28"/>
        </w:rPr>
        <w:t xml:space="preserve">инского </w:t>
      </w:r>
      <w:r>
        <w:rPr>
          <w:rFonts w:ascii="Times New Roman" w:hAnsi="Times New Roman"/>
          <w:sz w:val="28"/>
          <w:szCs w:val="28"/>
        </w:rPr>
        <w:t>сельского поселения                   Н.М. Толстихина</w:t>
      </w:r>
    </w:p>
    <w:p w:rsidR="00AE2353" w:rsidRDefault="00601625" w:rsidP="00AE2353">
      <w:pPr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AE2353" w:rsidRDefault="00AE2353" w:rsidP="00AE2353">
      <w:pPr>
        <w:textAlignment w:val="top"/>
        <w:rPr>
          <w:rFonts w:ascii="Times New Roman" w:hAnsi="Times New Roman"/>
          <w:sz w:val="28"/>
          <w:szCs w:val="28"/>
        </w:rPr>
      </w:pPr>
    </w:p>
    <w:p w:rsidR="00AE2353" w:rsidRDefault="00AE2353" w:rsidP="00AE2353">
      <w:pPr>
        <w:textAlignment w:val="top"/>
        <w:rPr>
          <w:rFonts w:ascii="Times New Roman" w:hAnsi="Times New Roman"/>
          <w:sz w:val="28"/>
          <w:szCs w:val="28"/>
        </w:rPr>
      </w:pPr>
    </w:p>
    <w:p w:rsidR="00AE2353" w:rsidRDefault="00AE2353" w:rsidP="00AE2353">
      <w:pPr>
        <w:textAlignment w:val="top"/>
        <w:rPr>
          <w:rFonts w:ascii="Times New Roman" w:hAnsi="Times New Roman"/>
          <w:sz w:val="28"/>
          <w:szCs w:val="28"/>
        </w:rPr>
      </w:pPr>
    </w:p>
    <w:p w:rsidR="00AE2353" w:rsidRDefault="00AE2353" w:rsidP="00AE2353">
      <w:pPr>
        <w:textAlignment w:val="top"/>
        <w:rPr>
          <w:rFonts w:ascii="Times New Roman" w:hAnsi="Times New Roman"/>
          <w:sz w:val="28"/>
          <w:szCs w:val="28"/>
        </w:rPr>
      </w:pPr>
    </w:p>
    <w:p w:rsidR="00AE2353" w:rsidRDefault="00AE2353" w:rsidP="00AE2353">
      <w:pPr>
        <w:textAlignment w:val="top"/>
        <w:rPr>
          <w:rFonts w:ascii="Times New Roman" w:hAnsi="Times New Roman"/>
          <w:sz w:val="28"/>
          <w:szCs w:val="28"/>
        </w:rPr>
      </w:pPr>
    </w:p>
    <w:p w:rsidR="00AE2353" w:rsidRDefault="00AE2353" w:rsidP="00AE2353">
      <w:pPr>
        <w:textAlignment w:val="top"/>
        <w:rPr>
          <w:rFonts w:ascii="Times New Roman" w:hAnsi="Times New Roman"/>
          <w:sz w:val="28"/>
          <w:szCs w:val="28"/>
        </w:rPr>
      </w:pPr>
    </w:p>
    <w:p w:rsidR="00AE2353" w:rsidRDefault="00AE2353" w:rsidP="00AE2353">
      <w:pPr>
        <w:textAlignment w:val="top"/>
        <w:rPr>
          <w:rFonts w:ascii="Times New Roman" w:hAnsi="Times New Roman"/>
          <w:sz w:val="28"/>
          <w:szCs w:val="28"/>
        </w:rPr>
      </w:pPr>
    </w:p>
    <w:p w:rsidR="00AE2353" w:rsidRDefault="00AE2353" w:rsidP="00AE2353">
      <w:pPr>
        <w:textAlignment w:val="top"/>
        <w:rPr>
          <w:rFonts w:ascii="Times New Roman" w:hAnsi="Times New Roman"/>
          <w:sz w:val="28"/>
          <w:szCs w:val="28"/>
        </w:rPr>
      </w:pPr>
    </w:p>
    <w:p w:rsidR="00AE2353" w:rsidRDefault="00AE2353" w:rsidP="00AE2353">
      <w:pPr>
        <w:textAlignment w:val="top"/>
        <w:rPr>
          <w:rFonts w:ascii="Times New Roman" w:hAnsi="Times New Roman"/>
          <w:sz w:val="28"/>
          <w:szCs w:val="28"/>
        </w:rPr>
      </w:pPr>
    </w:p>
    <w:p w:rsidR="00AE2353" w:rsidRDefault="00AE2353" w:rsidP="00AE2353">
      <w:pPr>
        <w:textAlignment w:val="top"/>
        <w:rPr>
          <w:rFonts w:ascii="Times New Roman" w:hAnsi="Times New Roman"/>
          <w:sz w:val="28"/>
          <w:szCs w:val="28"/>
        </w:rPr>
      </w:pPr>
    </w:p>
    <w:p w:rsidR="00AE2353" w:rsidRDefault="00AE2353" w:rsidP="00AE2353">
      <w:pPr>
        <w:textAlignment w:val="top"/>
        <w:rPr>
          <w:rFonts w:ascii="Times New Roman" w:hAnsi="Times New Roman"/>
          <w:sz w:val="28"/>
          <w:szCs w:val="28"/>
        </w:rPr>
      </w:pPr>
    </w:p>
    <w:p w:rsidR="00AE2353" w:rsidRDefault="00AE2353" w:rsidP="00AE2353">
      <w:pPr>
        <w:textAlignment w:val="top"/>
        <w:rPr>
          <w:rFonts w:ascii="Times New Roman" w:hAnsi="Times New Roman"/>
          <w:sz w:val="28"/>
          <w:szCs w:val="28"/>
        </w:rPr>
      </w:pPr>
    </w:p>
    <w:p w:rsidR="00AE2353" w:rsidRDefault="00AE2353" w:rsidP="00AE2353">
      <w:pPr>
        <w:textAlignment w:val="top"/>
        <w:rPr>
          <w:rFonts w:ascii="Times New Roman" w:hAnsi="Times New Roman"/>
          <w:sz w:val="28"/>
          <w:szCs w:val="28"/>
        </w:rPr>
      </w:pPr>
    </w:p>
    <w:p w:rsidR="00AE2353" w:rsidRDefault="00AE2353" w:rsidP="00AE2353">
      <w:pPr>
        <w:textAlignment w:val="top"/>
        <w:rPr>
          <w:rFonts w:ascii="Times New Roman" w:hAnsi="Times New Roman"/>
          <w:sz w:val="28"/>
          <w:szCs w:val="28"/>
        </w:rPr>
      </w:pPr>
    </w:p>
    <w:p w:rsidR="00AE2353" w:rsidRDefault="00AE2353" w:rsidP="00AE2353">
      <w:pPr>
        <w:textAlignment w:val="top"/>
        <w:rPr>
          <w:rFonts w:ascii="Times New Roman" w:hAnsi="Times New Roman"/>
          <w:sz w:val="28"/>
          <w:szCs w:val="28"/>
        </w:rPr>
      </w:pPr>
    </w:p>
    <w:p w:rsidR="00AE2353" w:rsidRDefault="00AE2353" w:rsidP="00AE2353">
      <w:pPr>
        <w:textAlignment w:val="top"/>
        <w:rPr>
          <w:rFonts w:ascii="Times New Roman" w:hAnsi="Times New Roman"/>
          <w:sz w:val="28"/>
          <w:szCs w:val="28"/>
        </w:rPr>
      </w:pPr>
    </w:p>
    <w:p w:rsidR="00AE2353" w:rsidRDefault="00AE2353" w:rsidP="00AE2353">
      <w:pPr>
        <w:textAlignment w:val="top"/>
        <w:rPr>
          <w:rFonts w:ascii="Times New Roman" w:hAnsi="Times New Roman"/>
          <w:sz w:val="28"/>
          <w:szCs w:val="28"/>
        </w:rPr>
      </w:pPr>
    </w:p>
    <w:p w:rsidR="00AE2353" w:rsidRDefault="00AE2353" w:rsidP="00AE2353">
      <w:pPr>
        <w:textAlignment w:val="top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AE2353" w:rsidTr="00AE2353">
        <w:tc>
          <w:tcPr>
            <w:tcW w:w="4785" w:type="dxa"/>
          </w:tcPr>
          <w:p w:rsidR="00AE2353" w:rsidRDefault="00AE2353">
            <w:pPr>
              <w:pStyle w:val="a3"/>
              <w:spacing w:line="276" w:lineRule="auto"/>
              <w:jc w:val="center"/>
              <w:textAlignment w:val="top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E2353" w:rsidRDefault="00AE2353">
            <w:pPr>
              <w:pStyle w:val="a3"/>
              <w:spacing w:before="0" w:beforeAutospacing="0" w:after="0" w:afterAutospacing="0" w:line="276" w:lineRule="auto"/>
              <w:textAlignment w:val="top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Приложение № 2                                         к постановлению Главы Администрации Савинского сельского поселения </w:t>
            </w:r>
          </w:p>
          <w:p w:rsidR="00AE2353" w:rsidRDefault="00AE2353">
            <w:pPr>
              <w:pStyle w:val="a3"/>
              <w:spacing w:before="0" w:beforeAutospacing="0" w:after="0" w:afterAutospacing="0" w:line="276" w:lineRule="auto"/>
              <w:textAlignment w:val="top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от 23.03.2015  № 106</w:t>
            </w:r>
          </w:p>
        </w:tc>
      </w:tr>
    </w:tbl>
    <w:p w:rsidR="00AE2353" w:rsidRDefault="00AE2353" w:rsidP="00AE2353">
      <w:pPr>
        <w:textAlignment w:val="top"/>
        <w:rPr>
          <w:rFonts w:ascii="Times New Roman" w:hAnsi="Times New Roman"/>
          <w:sz w:val="28"/>
          <w:szCs w:val="28"/>
        </w:rPr>
      </w:pPr>
    </w:p>
    <w:p w:rsidR="00AE2353" w:rsidRDefault="00AE2353" w:rsidP="00AE2353">
      <w:pPr>
        <w:pStyle w:val="consplusnormal"/>
        <w:spacing w:line="276" w:lineRule="auto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AE2353" w:rsidRDefault="00AE2353" w:rsidP="00AE2353">
      <w:pPr>
        <w:pStyle w:val="consplusnormal"/>
        <w:spacing w:line="276" w:lineRule="auto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>регистрации инструктажей населения Савинского сельского поселения о соблюдении первичных мер пожарной безопасности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42"/>
        <w:gridCol w:w="1809"/>
        <w:gridCol w:w="2226"/>
        <w:gridCol w:w="2134"/>
        <w:gridCol w:w="2226"/>
      </w:tblGrid>
      <w:tr w:rsidR="00AE2353" w:rsidTr="00AE2353">
        <w:trPr>
          <w:jc w:val="center"/>
        </w:trPr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E2353" w:rsidRDefault="00AE2353">
            <w:pPr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Дата проведения инструктажа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E2353" w:rsidRDefault="00AE2353">
            <w:pPr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E2353" w:rsidRDefault="00AE2353">
            <w:pPr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инструктируемого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E2353" w:rsidRDefault="00AE2353">
            <w:pPr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проживающих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E2353" w:rsidRDefault="00AE2353">
            <w:pPr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инструктируемого</w:t>
            </w:r>
          </w:p>
        </w:tc>
      </w:tr>
      <w:tr w:rsidR="00AE2353" w:rsidTr="00AE2353">
        <w:trPr>
          <w:jc w:val="center"/>
        </w:trPr>
        <w:tc>
          <w:tcPr>
            <w:tcW w:w="15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353" w:rsidRDefault="00AE2353">
            <w:pPr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353" w:rsidRDefault="00AE2353">
            <w:pPr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353" w:rsidRDefault="00AE2353">
            <w:pPr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353" w:rsidRDefault="00AE2353">
            <w:pPr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353" w:rsidRDefault="00AE2353">
            <w:pPr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  <w:lang w:val="en-US"/>
        </w:rPr>
      </w:pP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Cs/>
        </w:rPr>
        <w:t>ПАМЯТКА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Cs/>
        </w:rPr>
        <w:t>населению о соблюдении мер пожарной безопасности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/>
          <w:bCs/>
        </w:rPr>
        <w:t>1. Электрохозяйство (п.п. 57, 60 ППБ 01-03):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1) заменить некалиброванные плавкие вставки ("жучки") в электрощите;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2) не оставлять без присмотра включенные в сеть электроприборы (телевизоры, магнитофоны и иное);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3) не допускать использования горючих абажуров на электролампах;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4) не допускать устройства временных самодельных электросетей в помещениях;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5) не допускать эксплуатации электронагревательных приборов без несгораемых подставок;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lastRenderedPageBreak/>
        <w:t>6) заменить оголенные и ветхие электрические провода;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7) не допускать эксплуатации самодельных (кустарных) электронагревательных приборов;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 xml:space="preserve">8) соединение электрических проводов произвести путем </w:t>
      </w:r>
      <w:proofErr w:type="spellStart"/>
      <w:r>
        <w:t>пропайки</w:t>
      </w:r>
      <w:proofErr w:type="spellEnd"/>
      <w:r>
        <w:t xml:space="preserve"> или </w:t>
      </w:r>
      <w:proofErr w:type="spellStart"/>
      <w:r>
        <w:t>опрессовки</w:t>
      </w:r>
      <w:proofErr w:type="spellEnd"/>
      <w:r>
        <w:t>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9) не допускать включение электронагревательных приборов без соединительной вилки.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/>
          <w:bCs/>
        </w:rPr>
        <w:t>2. Печное отопление (п.п.65, 66, 67, 70 ППБ 01-03):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1) отремонтировать дымоход печи;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2) очищать дымоход печи не менее 1 раза в 2 месяца;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3) обелить все дымоходные трубы и стены печи;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 xml:space="preserve">4) напротив дверки печи прибить </w:t>
      </w:r>
      <w:proofErr w:type="spellStart"/>
      <w:r>
        <w:t>предтопочный</w:t>
      </w:r>
      <w:proofErr w:type="spellEnd"/>
      <w:r>
        <w:t xml:space="preserve"> металлический лист размером не менее 50 </w:t>
      </w:r>
      <w:proofErr w:type="spellStart"/>
      <w:r>
        <w:t>x</w:t>
      </w:r>
      <w:proofErr w:type="spellEnd"/>
      <w:r>
        <w:t xml:space="preserve"> 70 см;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5) довести до 25 см разрыв от стен печи до деревянных конструкций;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6) не оставлять без присмотра топящиеся печи, а также не поручать надзор за ними малолетним детям.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/>
          <w:bCs/>
        </w:rPr>
        <w:t>3. Газовое оборудование (п.п. 40, 52, 53, 120, 121 ППБ 01-03):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1) расстояние от газового баллона до газовой плиты выполнить не менее 0,5 м, до радиаторов отопления и печей - 1 м, топочных дверок печей - 2 м;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2) убрать газовые баллоны из цокольного (подвального) этажа дома;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3) не допускать устройство вводов газопровода в жилой дом через подвальное помещение;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4) двери из помещения, где установлены газовые приборы, выполнить открывающимися по ходу выхода из помещения;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5) разместить у входа в жилой дом предупреждающий знак: "Огнеопасно. Баллоны с газом!"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6) запрещается проверка герметичности соединений газового оборудования с помощью источников открытого пламени (спички, зажигалки, свечи).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/>
          <w:bCs/>
        </w:rPr>
        <w:t>4. Дополнительные мероприятия (п.п. 22, 24, 40, 113 ППБ 01-03):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1) ликвидировать строения, находящиеся в противопожарных разрывах между домами и другими строениями;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2) в летний период иметь около дома емкость с водой не менее 200 л, ведро и приставную лестницу;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3) решетки на окнах выполнить распашными или легкосъемными;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4) не оставляйте малолетних детей одних без присмотра.</w:t>
      </w:r>
    </w:p>
    <w:p w:rsidR="00AE2353" w:rsidRDefault="00AE2353" w:rsidP="00AE2353">
      <w:pPr>
        <w:pStyle w:val="consnormal"/>
        <w:spacing w:after="0" w:line="276" w:lineRule="auto"/>
        <w:textAlignment w:val="top"/>
      </w:pPr>
      <w:r>
        <w:t xml:space="preserve">     Согласно Федерального закона от 21.12.1994г. №69-ФЗ «О пожарной безопасности»</w:t>
      </w:r>
    </w:p>
    <w:p w:rsidR="00AE2353" w:rsidRDefault="00AE2353" w:rsidP="00AE2353">
      <w:pPr>
        <w:pStyle w:val="consnormal"/>
        <w:spacing w:after="0" w:line="276" w:lineRule="auto"/>
        <w:jc w:val="center"/>
        <w:textAlignment w:val="top"/>
      </w:pPr>
      <w:r>
        <w:rPr>
          <w:b/>
          <w:bCs/>
        </w:rPr>
        <w:t>Граждане обязаны (ст.34 ФЗ-69):</w:t>
      </w:r>
    </w:p>
    <w:p w:rsidR="00AE2353" w:rsidRDefault="00AE2353" w:rsidP="00AE2353">
      <w:pPr>
        <w:pStyle w:val="consnormal"/>
        <w:spacing w:after="0" w:line="276" w:lineRule="auto"/>
        <w:textAlignment w:val="top"/>
      </w:pPr>
      <w:r>
        <w:t>- соблюдать требования пожарной безопасности;</w:t>
      </w:r>
    </w:p>
    <w:p w:rsidR="00AE2353" w:rsidRDefault="00AE2353" w:rsidP="00AE2353">
      <w:pPr>
        <w:pStyle w:val="consnormal"/>
        <w:spacing w:after="0" w:line="276" w:lineRule="auto"/>
        <w:textAlignment w:val="top"/>
      </w:pPr>
      <w:r>
        <w:t>- 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AE2353" w:rsidRDefault="00AE2353" w:rsidP="00AE2353">
      <w:pPr>
        <w:pStyle w:val="consnormal"/>
        <w:spacing w:after="0" w:line="276" w:lineRule="auto"/>
        <w:textAlignment w:val="top"/>
      </w:pPr>
      <w:r>
        <w:t>- при обнаружении пожаров немедленно уведомлять о них пожарную охрану;</w:t>
      </w:r>
    </w:p>
    <w:p w:rsidR="00AE2353" w:rsidRDefault="00AE2353" w:rsidP="00AE2353">
      <w:pPr>
        <w:pStyle w:val="consnormal"/>
        <w:spacing w:after="0" w:line="276" w:lineRule="auto"/>
        <w:textAlignment w:val="top"/>
      </w:pPr>
      <w:r>
        <w:t>- до прибытия пожарной охраны принимать посильные меры по спасению людей, имущества и тушению пожаров;</w:t>
      </w:r>
    </w:p>
    <w:p w:rsidR="00AE2353" w:rsidRDefault="00AE2353" w:rsidP="00AE2353">
      <w:pPr>
        <w:pStyle w:val="consnormal"/>
        <w:spacing w:after="0" w:line="276" w:lineRule="auto"/>
        <w:textAlignment w:val="top"/>
      </w:pPr>
      <w:r>
        <w:t>- оказывать содействие пожарной охране при тушении пожаров;</w:t>
      </w:r>
    </w:p>
    <w:p w:rsidR="00AE2353" w:rsidRDefault="00AE2353" w:rsidP="00AE2353">
      <w:pPr>
        <w:pStyle w:val="consnormal"/>
        <w:spacing w:after="0" w:line="276" w:lineRule="auto"/>
        <w:textAlignment w:val="top"/>
      </w:pPr>
      <w: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AE2353" w:rsidRDefault="00AE2353" w:rsidP="00AE2353">
      <w:pPr>
        <w:pStyle w:val="consplusnonformat"/>
        <w:spacing w:after="0" w:line="276" w:lineRule="auto"/>
        <w:textAlignment w:val="top"/>
      </w:pPr>
      <w:r>
        <w:t xml:space="preserve"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</w:t>
      </w:r>
      <w:r>
        <w:lastRenderedPageBreak/>
        <w:t>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/>
          <w:bCs/>
        </w:rPr>
        <w:t>Уважаемые граждане!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Помните, что самое страшное при пожаре -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/>
          <w:bCs/>
        </w:rPr>
        <w:t>Правила вызова пожарной охраны: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О возникновении пожара немедленно сообщите в пожарную охрану по телефону "01"! Вызывая помощь, необходимо: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- кратко и четко обрисовать событие - что горит (квартира, чердак, подвал, склад и иное);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- назвать адрес ( населённый пункт, название улицы, номер дома, квартиры);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- назвать свою фамилию, номер телефона;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/>
          <w:bCs/>
        </w:rPr>
        <w:t>Действия при пожаре:</w:t>
      </w:r>
    </w:p>
    <w:p w:rsidR="00AE2353" w:rsidRDefault="00AE2353" w:rsidP="00AE2353">
      <w:pPr>
        <w:pStyle w:val="consplusnormal"/>
        <w:numPr>
          <w:ilvl w:val="0"/>
          <w:numId w:val="1"/>
        </w:numPr>
        <w:spacing w:after="0" w:line="276" w:lineRule="auto"/>
        <w:textAlignment w:val="top"/>
      </w:pPr>
      <w:r>
        <w:t>Сообщить о пожаре по телефону «01», «112»</w:t>
      </w:r>
    </w:p>
    <w:p w:rsidR="00AE2353" w:rsidRDefault="00AE2353" w:rsidP="00AE2353">
      <w:pPr>
        <w:pStyle w:val="consplusnormal"/>
        <w:spacing w:after="0" w:line="276" w:lineRule="auto"/>
        <w:ind w:left="720"/>
        <w:textAlignment w:val="top"/>
      </w:pPr>
      <w:r>
        <w:t>мобильный телефон МЕГАФОН 112-1;  БИЛАЙН 112, 001; МТС 112, 881601; ТЕЛЕ-2  01, *01.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2. Эвакуировать людей (сообщить о пожаре соседям).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3. По возможности принять меры к тушению пожара (обесточить помещение, использовать первичные средства пожаротушения).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- пригнитесь к полу - там остается прослойка воздуха 15 - 20 см;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- дышите через мокрую ткань или полотенце;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- в дыму лучше всего двигаться ползком вдоль стены по направлению выхода из здания.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/>
          <w:bCs/>
        </w:rPr>
        <w:t>Категорически запрещается: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Оставлять детей без присмотра с момента обнаружения пожара и до его ликвидации.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Спускаться по водосточным трубам и стоякам.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/>
          <w:bCs/>
        </w:rPr>
        <w:t>ПОМНИТЕ!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/>
          <w:bCs/>
        </w:rPr>
        <w:t>СОБЛЮДЕНИЕ МЕР ПОЖАРНОЙ БЕЗОПАСНОСТИ -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/>
          <w:bCs/>
        </w:rPr>
        <w:t>ЭТО ЗАЛОГ ВАШЕГО БЛАГОПОЛУЧИЯ,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/>
          <w:bCs/>
        </w:rPr>
        <w:t>СОХРАННОСТИ ВАШЕЙ СОБСТВЕННОЙ ЖИЗНИ И ЖИЗНИ ВАШИХ БЛИЗКИХ!</w:t>
      </w:r>
    </w:p>
    <w:p w:rsidR="00AE2353" w:rsidRDefault="00AE2353" w:rsidP="00AE2353">
      <w:bookmarkStart w:id="0" w:name="_GoBack"/>
      <w:bookmarkEnd w:id="0"/>
    </w:p>
    <w:p w:rsidR="00CE3D49" w:rsidRDefault="00CE3D49"/>
    <w:sectPr w:rsidR="00CE3D49" w:rsidSect="00CE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F34ED"/>
    <w:multiLevelType w:val="multilevel"/>
    <w:tmpl w:val="2612E2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E2353"/>
    <w:rsid w:val="00583969"/>
    <w:rsid w:val="00601625"/>
    <w:rsid w:val="00AE2353"/>
    <w:rsid w:val="00CE3D49"/>
    <w:rsid w:val="00D337A2"/>
    <w:rsid w:val="00FC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E2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AE235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AE235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AE235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AE235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2016-01-14T00:18:00Z</dcterms:created>
  <dcterms:modified xsi:type="dcterms:W3CDTF">2016-01-14T00:44:00Z</dcterms:modified>
</cp:coreProperties>
</file>