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0E" w:rsidRPr="00207AA4" w:rsidRDefault="0051510E" w:rsidP="00515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7AA4">
        <w:rPr>
          <w:rFonts w:ascii="Times New Roman" w:hAnsi="Times New Roman" w:cs="Times New Roman"/>
          <w:sz w:val="24"/>
          <w:szCs w:val="24"/>
        </w:rPr>
        <w:t>РОССИЙСКАЯ  ФЕДЕРАЦИЯ</w:t>
      </w:r>
      <w:proofErr w:type="gramEnd"/>
    </w:p>
    <w:p w:rsidR="0051510E" w:rsidRPr="00207AA4" w:rsidRDefault="0051510E" w:rsidP="0051510E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07AA4">
        <w:rPr>
          <w:rFonts w:ascii="Times New Roman" w:hAnsi="Times New Roman" w:cs="Times New Roman"/>
          <w:caps/>
          <w:sz w:val="24"/>
          <w:szCs w:val="24"/>
        </w:rPr>
        <w:t>Иркутская область   Куйтунский район</w:t>
      </w:r>
    </w:p>
    <w:p w:rsidR="0051510E" w:rsidRPr="00207AA4" w:rsidRDefault="0051510E" w:rsidP="0051510E">
      <w:pPr>
        <w:pStyle w:val="1"/>
        <w:rPr>
          <w:b/>
          <w:bCs/>
          <w:sz w:val="24"/>
          <w:szCs w:val="24"/>
        </w:rPr>
      </w:pPr>
      <w:r w:rsidRPr="00207AA4">
        <w:rPr>
          <w:sz w:val="24"/>
          <w:szCs w:val="24"/>
        </w:rPr>
        <w:t>Д У М А</w:t>
      </w:r>
    </w:p>
    <w:p w:rsidR="0051510E" w:rsidRPr="00207AA4" w:rsidRDefault="0051510E" w:rsidP="0051510E">
      <w:pPr>
        <w:pStyle w:val="2"/>
        <w:jc w:val="center"/>
        <w:rPr>
          <w:szCs w:val="24"/>
        </w:rPr>
      </w:pPr>
      <w:proofErr w:type="gramStart"/>
      <w:r>
        <w:rPr>
          <w:szCs w:val="24"/>
        </w:rPr>
        <w:t>НОВОТЕЛЬБИНСКОГО</w:t>
      </w:r>
      <w:r w:rsidRPr="00207AA4">
        <w:rPr>
          <w:szCs w:val="24"/>
        </w:rPr>
        <w:t xml:space="preserve">  СЕЛЬСКОГО</w:t>
      </w:r>
      <w:proofErr w:type="gramEnd"/>
      <w:r w:rsidRPr="00207AA4">
        <w:rPr>
          <w:szCs w:val="24"/>
        </w:rPr>
        <w:t xml:space="preserve"> ПОСЕЛЕНИЯ</w:t>
      </w:r>
    </w:p>
    <w:p w:rsidR="0051510E" w:rsidRPr="00207AA4" w:rsidRDefault="0051510E" w:rsidP="0051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10E" w:rsidRDefault="0051510E" w:rsidP="00515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7AA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07AA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7AA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7AA4">
        <w:rPr>
          <w:rFonts w:ascii="Times New Roman" w:hAnsi="Times New Roman" w:cs="Times New Roman"/>
          <w:sz w:val="24"/>
          <w:szCs w:val="24"/>
        </w:rPr>
        <w:t xml:space="preserve"> г.                           </w:t>
      </w:r>
      <w:r>
        <w:rPr>
          <w:rFonts w:ascii="Times New Roman" w:hAnsi="Times New Roman" w:cs="Times New Roman"/>
          <w:sz w:val="24"/>
          <w:szCs w:val="24"/>
        </w:rPr>
        <w:t>п. Новая Тельба</w:t>
      </w:r>
      <w:r w:rsidRPr="00207AA4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1510E" w:rsidRPr="00207AA4" w:rsidRDefault="0051510E" w:rsidP="0051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10E" w:rsidRDefault="0051510E" w:rsidP="0051510E">
      <w:pPr>
        <w:pStyle w:val="a3"/>
        <w:spacing w:before="0" w:beforeAutospacing="0" w:after="0" w:afterAutospacing="0"/>
      </w:pPr>
      <w:r>
        <w:rPr>
          <w:rStyle w:val="20"/>
        </w:rPr>
        <w:t xml:space="preserve"> </w:t>
      </w:r>
      <w:r>
        <w:rPr>
          <w:rStyle w:val="a4"/>
        </w:rPr>
        <w:t>«Отчет об исполнении бюджета Новотельбинского</w:t>
      </w:r>
    </w:p>
    <w:p w:rsidR="0051510E" w:rsidRDefault="0051510E" w:rsidP="0051510E">
      <w:pPr>
        <w:pStyle w:val="a3"/>
        <w:spacing w:before="0" w:beforeAutospacing="0"/>
        <w:rPr>
          <w:rStyle w:val="a4"/>
        </w:rPr>
      </w:pPr>
      <w:r>
        <w:rPr>
          <w:rStyle w:val="a4"/>
        </w:rPr>
        <w:t>сельского поселения за 2023 год»</w:t>
      </w:r>
    </w:p>
    <w:p w:rsidR="0051510E" w:rsidRDefault="0051510E" w:rsidP="0051510E">
      <w:pPr>
        <w:pStyle w:val="a3"/>
        <w:spacing w:before="0" w:beforeAutospacing="0"/>
      </w:pPr>
    </w:p>
    <w:p w:rsidR="0051510E" w:rsidRDefault="0051510E" w:rsidP="0051510E">
      <w:pPr>
        <w:pStyle w:val="a3"/>
        <w:spacing w:before="0" w:beforeAutospacing="0"/>
        <w:jc w:val="both"/>
      </w:pPr>
      <w:r>
        <w:t>В соответствии с главой 25 ст.264.6 Бюджетного кодекса РФ от 31 июля 1998 года № 145- ФЗ (БК РФ) (с изменениями и дополнениями), Федерального закона от 06.10.2003 года № 131 – ФЗ «Об общих принципах организации местного самоуправления в Российской Федерации», Устава Новотельбинского сельского поселения</w:t>
      </w:r>
      <w:r w:rsidRPr="00A2074A">
        <w:t xml:space="preserve"> </w:t>
      </w:r>
      <w:r>
        <w:t xml:space="preserve">Куйтунского муниципального района Иркутской </w:t>
      </w:r>
      <w:proofErr w:type="gramStart"/>
      <w:r>
        <w:t>области ,Дума</w:t>
      </w:r>
      <w:proofErr w:type="gramEnd"/>
      <w:r>
        <w:t xml:space="preserve"> Новотельбинского сельского поселения:</w:t>
      </w:r>
    </w:p>
    <w:p w:rsidR="0051510E" w:rsidRDefault="0051510E" w:rsidP="0051510E">
      <w:pPr>
        <w:pStyle w:val="a3"/>
        <w:jc w:val="center"/>
      </w:pPr>
      <w:r>
        <w:t>РЕШИЛА:</w:t>
      </w:r>
    </w:p>
    <w:p w:rsidR="0051510E" w:rsidRDefault="0051510E" w:rsidP="0051510E">
      <w:pPr>
        <w:pStyle w:val="a3"/>
        <w:jc w:val="both"/>
      </w:pPr>
      <w:r>
        <w:t>1. Утвердить отчет об исполнении бюджета Новотельби</w:t>
      </w:r>
      <w:r w:rsidR="00F27CB2">
        <w:t>н</w:t>
      </w:r>
      <w:r>
        <w:t>ского сельского поселения Куйтунского муниципального района Иркутской области по доходам, расходам, источникам дефицита за 2023 год, согласно приложения 1, 2, 3.</w:t>
      </w:r>
    </w:p>
    <w:p w:rsidR="0051510E" w:rsidRDefault="0051510E" w:rsidP="0051510E">
      <w:pPr>
        <w:pStyle w:val="a3"/>
        <w:spacing w:before="0" w:beforeAutospacing="0" w:after="0" w:afterAutospacing="0"/>
        <w:jc w:val="both"/>
      </w:pPr>
    </w:p>
    <w:p w:rsidR="0051510E" w:rsidRDefault="0051510E" w:rsidP="0051510E">
      <w:pPr>
        <w:pStyle w:val="a3"/>
        <w:spacing w:before="0" w:beforeAutospacing="0" w:after="0" w:afterAutospacing="0"/>
        <w:jc w:val="both"/>
      </w:pPr>
    </w:p>
    <w:p w:rsidR="0051510E" w:rsidRDefault="0051510E" w:rsidP="0051510E">
      <w:pPr>
        <w:pStyle w:val="a3"/>
        <w:spacing w:before="0" w:beforeAutospacing="0" w:after="0" w:afterAutospacing="0"/>
        <w:jc w:val="both"/>
      </w:pPr>
    </w:p>
    <w:p w:rsidR="0051510E" w:rsidRDefault="0051510E" w:rsidP="0051510E">
      <w:pPr>
        <w:pStyle w:val="a3"/>
        <w:spacing w:before="0" w:beforeAutospacing="0" w:after="0" w:afterAutospacing="0"/>
        <w:jc w:val="both"/>
      </w:pPr>
    </w:p>
    <w:p w:rsidR="0051510E" w:rsidRDefault="0051510E" w:rsidP="0051510E">
      <w:pPr>
        <w:pStyle w:val="a3"/>
        <w:spacing w:before="0" w:beforeAutospacing="0" w:after="0" w:afterAutospacing="0"/>
        <w:jc w:val="both"/>
      </w:pPr>
    </w:p>
    <w:p w:rsidR="0051510E" w:rsidRDefault="0051510E" w:rsidP="0051510E">
      <w:pPr>
        <w:pStyle w:val="a3"/>
        <w:spacing w:before="0" w:beforeAutospacing="0" w:after="0" w:afterAutospacing="0"/>
        <w:jc w:val="both"/>
      </w:pPr>
    </w:p>
    <w:p w:rsidR="0051510E" w:rsidRDefault="0051510E" w:rsidP="0051510E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51510E" w:rsidRDefault="0051510E" w:rsidP="0051510E">
      <w:pPr>
        <w:pStyle w:val="a3"/>
        <w:spacing w:before="0" w:beforeAutospacing="0" w:after="0" w:afterAutospacing="0"/>
        <w:jc w:val="both"/>
      </w:pPr>
    </w:p>
    <w:p w:rsidR="0051510E" w:rsidRDefault="0051510E" w:rsidP="0051510E">
      <w:pPr>
        <w:pStyle w:val="a3"/>
        <w:spacing w:before="0" w:beforeAutospacing="0" w:after="0" w:afterAutospacing="0"/>
        <w:jc w:val="both"/>
      </w:pPr>
    </w:p>
    <w:p w:rsidR="0051510E" w:rsidRDefault="0051510E" w:rsidP="0051510E">
      <w:pPr>
        <w:pStyle w:val="a3"/>
        <w:spacing w:before="0" w:beforeAutospacing="0" w:after="0" w:afterAutospacing="0"/>
        <w:jc w:val="both"/>
      </w:pPr>
      <w:r>
        <w:t>Председатель Думы,</w:t>
      </w:r>
    </w:p>
    <w:p w:rsidR="0051510E" w:rsidRDefault="0051510E" w:rsidP="0051510E">
      <w:pPr>
        <w:pStyle w:val="a3"/>
        <w:spacing w:before="0" w:beforeAutospacing="0" w:after="0" w:afterAutospacing="0"/>
        <w:jc w:val="both"/>
      </w:pPr>
      <w:r>
        <w:t>Глава Новотельбинского</w:t>
      </w:r>
    </w:p>
    <w:p w:rsidR="0051510E" w:rsidRDefault="0051510E" w:rsidP="0051510E">
      <w:pPr>
        <w:pStyle w:val="a3"/>
        <w:spacing w:before="0" w:beforeAutospacing="0" w:after="0" w:afterAutospacing="0"/>
        <w:jc w:val="both"/>
      </w:pPr>
      <w:r>
        <w:t>сельского муниципального образования                                                              А.П.Шашлов</w:t>
      </w:r>
    </w:p>
    <w:p w:rsidR="0051510E" w:rsidRDefault="0051510E" w:rsidP="0051510E">
      <w:pPr>
        <w:spacing w:after="0"/>
      </w:pPr>
    </w:p>
    <w:p w:rsidR="00AF5903" w:rsidRDefault="00AF5903"/>
    <w:sectPr w:rsidR="00AF5903" w:rsidSect="00EC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9A"/>
    <w:rsid w:val="00514E9A"/>
    <w:rsid w:val="0051510E"/>
    <w:rsid w:val="00AF5903"/>
    <w:rsid w:val="00F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4B52"/>
  <w15:chartTrackingRefBased/>
  <w15:docId w15:val="{17C09BBD-50C6-4A00-8C28-ECC9DF50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0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151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1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1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1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2024-05-24T03:12:00Z</dcterms:created>
  <dcterms:modified xsi:type="dcterms:W3CDTF">2024-05-24T03:13:00Z</dcterms:modified>
</cp:coreProperties>
</file>