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6" w:rsidRDefault="00E51837" w:rsidP="00FF68E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8E6">
        <w:rPr>
          <w:rFonts w:ascii="Times New Roman" w:hAnsi="Times New Roman" w:cs="Times New Roman"/>
          <w:b/>
          <w:sz w:val="24"/>
          <w:szCs w:val="24"/>
          <w:lang w:val="ru-RU"/>
        </w:rPr>
        <w:t>РОССИЙСКАЯ  ФЕДЕРАЦИЯ</w:t>
      </w:r>
      <w:r w:rsidR="00FF68E6">
        <w:rPr>
          <w:rFonts w:ascii="Times New Roman" w:hAnsi="Times New Roman" w:cs="Times New Roman"/>
          <w:b/>
          <w:sz w:val="24"/>
          <w:szCs w:val="24"/>
          <w:lang w:val="ru-RU"/>
        </w:rPr>
        <w:br/>
        <w:t>ИРКУТСКАЯ  ОБЛАСТЬ</w:t>
      </w:r>
      <w:r w:rsidR="00FF68E6">
        <w:rPr>
          <w:rFonts w:ascii="Times New Roman" w:hAnsi="Times New Roman" w:cs="Times New Roman"/>
          <w:b/>
          <w:sz w:val="24"/>
          <w:szCs w:val="24"/>
          <w:lang w:val="ru-RU"/>
        </w:rPr>
        <w:br/>
        <w:t>КУЙТУНСКИЙ  РАЙОН</w:t>
      </w:r>
      <w:r w:rsidR="00FF68E6">
        <w:rPr>
          <w:rFonts w:ascii="Times New Roman" w:hAnsi="Times New Roman" w:cs="Times New Roman"/>
          <w:b/>
          <w:sz w:val="24"/>
          <w:szCs w:val="24"/>
          <w:lang w:val="ru-RU"/>
        </w:rPr>
        <w:br/>
        <w:t>ДУМА НОВОТЕЛЬБИНСКОГО МУНИЦИПАЛЬНОГО ОБРАЗОВАНИЯ</w:t>
      </w:r>
      <w:r w:rsidR="00FF68E6">
        <w:rPr>
          <w:rFonts w:ascii="Times New Roman" w:hAnsi="Times New Roman" w:cs="Times New Roman"/>
          <w:b/>
          <w:sz w:val="24"/>
          <w:szCs w:val="24"/>
          <w:lang w:val="ru-RU"/>
        </w:rPr>
        <w:br/>
        <w:t>Р Е Ш Е Н И Е</w:t>
      </w:r>
    </w:p>
    <w:p w:rsidR="00FF68E6" w:rsidRDefault="00FF68E6" w:rsidP="00FF68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04.03.2013 г.                                         п.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Тельба                                         № 6/1</w:t>
      </w:r>
    </w:p>
    <w:p w:rsidR="00FF68E6" w:rsidRDefault="005F4C7F" w:rsidP="00FF68E6">
      <w:pPr>
        <w:pStyle w:val="a4"/>
        <w:rPr>
          <w:lang w:val="ru-RU"/>
        </w:rPr>
      </w:pPr>
      <w:r>
        <w:rPr>
          <w:lang w:val="ru-RU"/>
        </w:rPr>
        <w:t xml:space="preserve">О внесении изменений </w:t>
      </w:r>
      <w:r>
        <w:rPr>
          <w:lang w:val="ru-RU"/>
        </w:rPr>
        <w:br/>
        <w:t>в Основные П</w:t>
      </w:r>
      <w:r w:rsidR="00FF68E6">
        <w:rPr>
          <w:lang w:val="ru-RU"/>
        </w:rPr>
        <w:t>равила содержания территории</w:t>
      </w:r>
      <w:r w:rsidR="00FF68E6">
        <w:rPr>
          <w:lang w:val="ru-RU"/>
        </w:rPr>
        <w:br/>
        <w:t>Новотельбинского сельского поселения</w:t>
      </w:r>
      <w:r w:rsidR="00FF68E6">
        <w:rPr>
          <w:lang w:val="ru-RU"/>
        </w:rPr>
        <w:br/>
      </w:r>
      <w:r w:rsidR="00FF68E6">
        <w:rPr>
          <w:lang w:val="ru-RU"/>
        </w:rPr>
        <w:br/>
        <w:t xml:space="preserve">В связи с изменениями в законе 52-ФЗ «О санитарно-эпидемиологическом благополучии населения», Санитарных правил содержания территорий населенных мест СанПин 2.1.7.1322 – </w:t>
      </w:r>
      <w:proofErr w:type="gramStart"/>
      <w:r w:rsidR="00FF68E6">
        <w:rPr>
          <w:lang w:val="ru-RU"/>
        </w:rPr>
        <w:t>ОЗ</w:t>
      </w:r>
      <w:proofErr w:type="gramEnd"/>
      <w:r w:rsidR="00FF68E6">
        <w:rPr>
          <w:lang w:val="ru-RU"/>
        </w:rPr>
        <w:t xml:space="preserve"> «Гигиенические требования к размещению. Обезвреживанию отходов производства и потребления и основных правил №5 «Содержания территорий населенных пунктов Куйтунского района» от 30.07.2006 г.  </w:t>
      </w:r>
      <w:r w:rsidR="00FF68E6">
        <w:rPr>
          <w:lang w:val="ru-RU"/>
        </w:rPr>
        <w:br/>
      </w:r>
    </w:p>
    <w:p w:rsidR="00FF68E6" w:rsidRDefault="00FF68E6" w:rsidP="00FF68E6">
      <w:pPr>
        <w:pStyle w:val="a4"/>
        <w:rPr>
          <w:lang w:val="ru-RU"/>
        </w:rPr>
      </w:pPr>
    </w:p>
    <w:p w:rsidR="00FF68E6" w:rsidRPr="005F4C7F" w:rsidRDefault="00FF68E6" w:rsidP="00FF68E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C7F">
        <w:rPr>
          <w:rFonts w:ascii="Times New Roman" w:hAnsi="Times New Roman" w:cs="Times New Roman"/>
          <w:sz w:val="24"/>
          <w:szCs w:val="24"/>
          <w:lang w:val="ru-RU"/>
        </w:rPr>
        <w:t>РЕШИЛА:</w:t>
      </w:r>
    </w:p>
    <w:p w:rsidR="00FF68E6" w:rsidRDefault="005F4C7F" w:rsidP="005F4C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 </w:t>
      </w:r>
      <w:r w:rsidR="00FF6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Внести изменения в Основные Правила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содержания территории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     Новотельбинского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риложение 1).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FF6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F6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r w:rsidR="00FF6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Настоящее  решение Думы опубликовать в специальном выпуске газеты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   </w:t>
      </w:r>
      <w:r w:rsidR="00FF68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Новотельбинского муниципального образования «Муниципальный вестник».</w:t>
      </w:r>
    </w:p>
    <w:p w:rsidR="00FF68E6" w:rsidRDefault="00FF68E6" w:rsidP="00FF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F68E6" w:rsidRDefault="00FF68E6" w:rsidP="00FF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F68E6" w:rsidRDefault="00FF68E6" w:rsidP="00FF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F68E6" w:rsidRDefault="00FF68E6" w:rsidP="00FF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F68E6" w:rsidRDefault="00FF68E6" w:rsidP="00FF68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Новотельбинского </w:t>
      </w:r>
      <w:r w:rsidR="005F4C7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образования:                                 Н.М. Толстихина</w:t>
      </w:r>
    </w:p>
    <w:p w:rsidR="00BA42E9" w:rsidRDefault="00BA42E9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BE4232" w:rsidRPr="00BE4232" w:rsidRDefault="00BE4232" w:rsidP="00BE4232">
      <w:pPr>
        <w:jc w:val="right"/>
        <w:rPr>
          <w:lang w:val="ru-RU"/>
        </w:rPr>
      </w:pPr>
      <w:r w:rsidRPr="00BE4232">
        <w:rPr>
          <w:lang w:val="ru-RU"/>
        </w:rPr>
        <w:t xml:space="preserve">Утверждено </w:t>
      </w:r>
      <w:r w:rsidRPr="00BE4232">
        <w:rPr>
          <w:lang w:val="ru-RU"/>
        </w:rPr>
        <w:br/>
        <w:t>Решение Думы Новотельбинского МО</w:t>
      </w:r>
      <w:r w:rsidRPr="00BE4232">
        <w:rPr>
          <w:lang w:val="ru-RU"/>
        </w:rPr>
        <w:br/>
        <w:t>№  6/1 от  04.03.2013г.</w:t>
      </w:r>
      <w:r w:rsidRPr="00BE4232">
        <w:rPr>
          <w:lang w:val="ru-RU"/>
        </w:rPr>
        <w:br/>
      </w:r>
    </w:p>
    <w:p w:rsidR="00BE4232" w:rsidRPr="00BE4232" w:rsidRDefault="00BE4232" w:rsidP="00BE42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ПРАВИЛА</w:t>
      </w:r>
      <w:r w:rsidRPr="00BE423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t>Содержания территории Новотельбинского сельского поселения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E4232" w:rsidRPr="00BE4232" w:rsidRDefault="00BE4232" w:rsidP="00BE42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Общие положения.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1.1. Основные правила содержания территории Поселения разработаны на основании Закона 52-ФЗ «О санитарно-эпидемиологическом благополучии населения», Санитарных правил содержания территорий населенных мест СанПин 2.1.7.1322 –</w:t>
      </w:r>
      <w:proofErr w:type="gramStart"/>
      <w:r w:rsidRPr="00BE4232">
        <w:rPr>
          <w:rFonts w:ascii="Times New Roman" w:hAnsi="Times New Roman" w:cs="Times New Roman"/>
          <w:sz w:val="28"/>
          <w:szCs w:val="28"/>
          <w:lang w:val="ru-RU"/>
        </w:rPr>
        <w:t>ОЗ</w:t>
      </w:r>
      <w:proofErr w:type="gramEnd"/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«Гигиенические требования к размещению. Обезвреживанию отходов производства и потребления» и основных правил № 5 «Содержания территорий населенных пунктов Куйтунского района» от 30.07.06 г. 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 xml:space="preserve">1.2. </w:t>
      </w:r>
      <w:proofErr w:type="gramStart"/>
      <w:r w:rsidRPr="00BE4232">
        <w:rPr>
          <w:rFonts w:ascii="Times New Roman" w:hAnsi="Times New Roman" w:cs="Times New Roman"/>
          <w:sz w:val="28"/>
          <w:szCs w:val="28"/>
          <w:lang w:val="ru-RU"/>
        </w:rPr>
        <w:t>Планировка, застройка и содержание населенных пунктов должны предусматривать создание наиболее благоприятных условий жизни и здоровья населения.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1.3.Объектами содержания, благоустройства, очистки и уборки территории различных предприятий учреждений и организаций, независимо от форм собственности, объекты культурно-бытового назначения, парки, площади и другие места общественного пользования и отдыха.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1.4.Организация рациональной системы сбора и вывоза бытовых отходов.</w:t>
      </w:r>
      <w:proofErr w:type="gramEnd"/>
    </w:p>
    <w:p w:rsidR="00BE4232" w:rsidRPr="00BE4232" w:rsidRDefault="00BE4232" w:rsidP="00BE4232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              Содержание, благоустройство, очистка и уборка 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придомовой территории.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2.1.Собственники всех жилых домов, независимо от форм собственности, обязаны обеспечить надлежащее содержание и благоустройство придомовой территории</w:t>
      </w:r>
      <w:proofErr w:type="gramStart"/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В</w:t>
      </w:r>
      <w:proofErr w:type="gramEnd"/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этих целях: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2.1.1.Содержать придомовую территорию в чистоте  и порядке.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2.1.2.Осуществлять систематический уход за зелеными насаждениями, находящимися на придомовой территории.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2.1.3.Проводить отвод дождевых и талых вод.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2.1.4. Проводить ремонт и покраску зданий, заборов, оград и иных ограждений.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2.1.5.Запрещается на придомовой территории производить мойку автомашин и  иных транспортных средств.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 xml:space="preserve">2.2.Организация планово-регулярной системы и режим удаления бытовых отходов определяются главой администрации Поселения по согласованию с 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районным центром санитаро-эпидемиологического надзора.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2.3</w:t>
      </w:r>
      <w:proofErr w:type="gramStart"/>
      <w:r w:rsidRPr="00BE423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BE4232">
        <w:rPr>
          <w:rFonts w:ascii="Times New Roman" w:hAnsi="Times New Roman" w:cs="Times New Roman"/>
          <w:sz w:val="28"/>
          <w:szCs w:val="28"/>
          <w:lang w:val="ru-RU"/>
        </w:rPr>
        <w:t>е санкционированная свалка запрещена.</w:t>
      </w:r>
    </w:p>
    <w:p w:rsidR="00BE4232" w:rsidRPr="00BE4232" w:rsidRDefault="00BE4232" w:rsidP="00BE4232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Содержание, очистка и уборка территорий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предприятий, учреждений и организаций.</w:t>
      </w:r>
    </w:p>
    <w:p w:rsidR="00BE4232" w:rsidRPr="00BE4232" w:rsidRDefault="00BE4232" w:rsidP="00BE4232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3.1. Предприятия, учреждения и организации, независимо  от форм собственности, обязаны обеспечить надлежащее содержание, очистку и уборку своих территорий в границах отведенного в установленном порядке землепользования. 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В этих целях: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3.1.1. Содержать территорию в чистоте и порядке.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3.1.2. Своевременно производить работы по ремонту и окраске зданий. Вывоз промышленных отходов определяется главой Поселения по согласованию с районным центром санитарно-эпидемиологического надзора.</w:t>
      </w:r>
    </w:p>
    <w:p w:rsidR="00BE4232" w:rsidRPr="00BE4232" w:rsidRDefault="00BE4232" w:rsidP="00BE4232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gramStart"/>
      <w:r w:rsidRPr="00BE4232">
        <w:rPr>
          <w:rFonts w:ascii="Times New Roman" w:hAnsi="Times New Roman" w:cs="Times New Roman"/>
          <w:sz w:val="28"/>
          <w:szCs w:val="28"/>
          <w:lang w:val="ru-RU"/>
        </w:rPr>
        <w:t>Сбор твердых бытовых отходов.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4.1.На территории школы, учреждений культуры, здравоохранения и других объектов общественного назначения должны быть устроены специальные площадки по размещению контейнеров, для сбора отходов.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4.2.Расстояние до указанных площадок до жилых  домов, детских и спортивных площадок, мест отдыха должно быть не менее 20-ти метров и не менее 10-ти  метров до электрических подстанций.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4.3.На территориях частных домовладений</w:t>
      </w:r>
      <w:proofErr w:type="gramEnd"/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4232">
        <w:rPr>
          <w:rFonts w:ascii="Times New Roman" w:hAnsi="Times New Roman" w:cs="Times New Roman"/>
          <w:sz w:val="28"/>
          <w:szCs w:val="28"/>
          <w:lang w:val="ru-RU"/>
        </w:rPr>
        <w:t>места расположения дворовых туалетов и помойных ям определяются самими  домовладельцами, разрыв может быть сокращен до  8-10 метров.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4.4.Запрещается вывозить отходы на непредназначенные для этого места, а так же на огороды и сельскохозяйственные поля.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4.5.Твердые бытовые отходы следует вывозить в места установленные органами местного самоуправления.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4.6.На земельные участки, отведенные для утилизации твердых бытовых отходов, должно быть согласование центров</w:t>
      </w:r>
      <w:proofErr w:type="gramEnd"/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санэпиднадзора комитета по охране окружающей среды.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4.7.Устройства неконтролируемых  полигонов/свалок/бытовых отходов не допускается.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Уборка населенных пунктов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5.1.Для обеспечения надлежащего содержания пунктов глава администрации Поселения утверждает: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- генеральную схему очистки территории населенных пунктов  от твердых отходов;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lastRenderedPageBreak/>
        <w:t>5.2. Уборку территории, прилегающей к торговым точкам, в радиусе 5 метров, ежедневно осуществляют их владельцы самостоятельно  либо привлекая к этому  своих работников.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5.3. В период листопада опавшие листья необходимо убирать своевременно. Собранные листья следует вывозить на специально отведенные  участки. Сжигать мусор на территории жилой застройки, в черте населенных пунктов запрещается.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5.4. Запрещается захламление дорожного полотна на обочине.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5.5. Для обеспечения надлежащего содержания населенных пунктов запретить: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- выбрасывать мусор, выливать нечистоты на улицы и  придомовую территорию, сжигать или закапывать мусор в неопределенных для этого местах;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- самовольную вырубку деревьев в черте населенных пунктов, а также в запретной зеленой зоне;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E4232" w:rsidRPr="00BE4232" w:rsidRDefault="00BE4232" w:rsidP="00BE4232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Уборка объектов с обособленной территорией.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6.1.Для купания категорически запрещается стирать белье,  купать животных, производить мойку транспортных  средств, выбрасывать мусор, выливать нечистоты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6.2. Для ведения уличной торговли промышленными товарами необходимо оборудовать торговые места.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6.3.Уборку торговых мест по окончании работы  убирает  лицо, проводившее торговлю товаров.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  <w:t>6.4.Запрещается  выгул собак в черте населенного пункта. Разрешается  выгуливать собак на поводке длиною не менее 1</w:t>
      </w:r>
      <w:r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Pr="00BE4232">
        <w:rPr>
          <w:rFonts w:ascii="Times New Roman" w:hAnsi="Times New Roman" w:cs="Times New Roman"/>
          <w:sz w:val="28"/>
          <w:szCs w:val="28"/>
          <w:lang w:val="ru-RU"/>
        </w:rPr>
        <w:t xml:space="preserve"> метра и в наморднике.</w:t>
      </w:r>
    </w:p>
    <w:p w:rsidR="00BE4232" w:rsidRPr="00BE4232" w:rsidRDefault="00BE4232" w:rsidP="00BE4232">
      <w:pPr>
        <w:tabs>
          <w:tab w:val="left" w:pos="421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4232" w:rsidRPr="00BE4232" w:rsidRDefault="00BE4232" w:rsidP="00BE42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423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p w:rsidR="00DA3A26" w:rsidRDefault="00DA3A26">
      <w:pPr>
        <w:rPr>
          <w:lang w:val="ru-RU"/>
        </w:rPr>
      </w:pPr>
    </w:p>
    <w:sectPr w:rsidR="00DA3A26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1F8"/>
    <w:multiLevelType w:val="hybridMultilevel"/>
    <w:tmpl w:val="BFB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68E6"/>
    <w:rsid w:val="005F4C7F"/>
    <w:rsid w:val="0061164B"/>
    <w:rsid w:val="00616CB1"/>
    <w:rsid w:val="00691C8B"/>
    <w:rsid w:val="00B22929"/>
    <w:rsid w:val="00BA42E9"/>
    <w:rsid w:val="00BE4232"/>
    <w:rsid w:val="00C14653"/>
    <w:rsid w:val="00D1487E"/>
    <w:rsid w:val="00D21C42"/>
    <w:rsid w:val="00DA3A26"/>
    <w:rsid w:val="00E51837"/>
    <w:rsid w:val="00EF1E5D"/>
    <w:rsid w:val="00F11C6A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6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68E6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FF6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cp:lastPrinted>2013-10-01T02:47:00Z</cp:lastPrinted>
  <dcterms:created xsi:type="dcterms:W3CDTF">2013-03-18T07:30:00Z</dcterms:created>
  <dcterms:modified xsi:type="dcterms:W3CDTF">2013-10-01T02:50:00Z</dcterms:modified>
</cp:coreProperties>
</file>