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0C" w:rsidRDefault="00F4780C" w:rsidP="00F4780C">
      <w:pPr>
        <w:pStyle w:val="20"/>
        <w:framePr w:w="10022" w:h="1177" w:hRule="exact" w:wrap="none" w:vAnchor="page" w:hAnchor="page" w:x="928" w:y="1472"/>
        <w:shd w:val="clear" w:color="auto" w:fill="auto"/>
        <w:spacing w:before="0" w:after="0" w:line="278" w:lineRule="exact"/>
        <w:ind w:right="40"/>
        <w:jc w:val="center"/>
      </w:pPr>
      <w:r>
        <w:t>РОССИЙСКАЯ ФЕДЕРАЦИЯ</w:t>
      </w:r>
      <w:r>
        <w:br/>
        <w:t>Иркутская область Куйтунский район</w:t>
      </w:r>
      <w:r>
        <w:br/>
      </w:r>
      <w:r>
        <w:rPr>
          <w:rStyle w:val="23pt"/>
        </w:rPr>
        <w:t>ДУМА</w:t>
      </w:r>
    </w:p>
    <w:p w:rsidR="00F4780C" w:rsidRDefault="00F4780C" w:rsidP="00F4780C">
      <w:pPr>
        <w:pStyle w:val="20"/>
        <w:framePr w:w="10022" w:h="1177" w:hRule="exact" w:wrap="none" w:vAnchor="page" w:hAnchor="page" w:x="928" w:y="1472"/>
        <w:shd w:val="clear" w:color="auto" w:fill="auto"/>
        <w:spacing w:before="0" w:after="0" w:line="278" w:lineRule="exact"/>
        <w:ind w:right="40"/>
        <w:jc w:val="center"/>
      </w:pPr>
      <w:r>
        <w:t>Новотельбинского сельского поселения</w:t>
      </w:r>
    </w:p>
    <w:p w:rsidR="00F4780C" w:rsidRDefault="00F4780C" w:rsidP="00F4780C">
      <w:pPr>
        <w:pStyle w:val="20"/>
        <w:framePr w:w="10022" w:h="9322" w:hRule="exact" w:wrap="none" w:vAnchor="page" w:hAnchor="page" w:x="928" w:y="3101"/>
        <w:shd w:val="clear" w:color="auto" w:fill="auto"/>
        <w:tabs>
          <w:tab w:val="left" w:pos="5101"/>
          <w:tab w:val="left" w:pos="8802"/>
        </w:tabs>
        <w:spacing w:before="0" w:after="259" w:line="240" w:lineRule="exact"/>
        <w:ind w:left="680"/>
      </w:pPr>
      <w:r>
        <w:t>«26» декабря 2016 г.</w:t>
      </w:r>
      <w:r>
        <w:tab/>
        <w:t>П. Новая Тельба</w:t>
      </w:r>
      <w:r>
        <w:tab/>
        <w:t>№ 45</w:t>
      </w:r>
    </w:p>
    <w:p w:rsidR="00F4780C" w:rsidRDefault="00F4780C" w:rsidP="00F4780C">
      <w:pPr>
        <w:pStyle w:val="20"/>
        <w:framePr w:w="10022" w:h="9322" w:hRule="exact" w:wrap="none" w:vAnchor="page" w:hAnchor="page" w:x="928" w:y="3101"/>
        <w:shd w:val="clear" w:color="auto" w:fill="auto"/>
        <w:spacing w:before="0" w:line="283" w:lineRule="exact"/>
        <w:ind w:left="680" w:right="5160"/>
        <w:jc w:val="left"/>
      </w:pPr>
      <w:r>
        <w:t>«О внесении изменений в решение Думы Новотельбинского сельского поселения от 14.10.2016 № 35/1 «О бюджете Новотельбинского сельского поселения на 2016 год»»</w:t>
      </w:r>
    </w:p>
    <w:p w:rsidR="00F4780C" w:rsidRDefault="00F4780C" w:rsidP="00F4780C">
      <w:pPr>
        <w:pStyle w:val="20"/>
        <w:framePr w:w="10022" w:h="9322" w:hRule="exact" w:wrap="none" w:vAnchor="page" w:hAnchor="page" w:x="928" w:y="3101"/>
        <w:shd w:val="clear" w:color="auto" w:fill="auto"/>
        <w:spacing w:before="0" w:after="275" w:line="283" w:lineRule="exact"/>
        <w:ind w:left="680" w:firstLine="700"/>
      </w:pPr>
      <w:r>
        <w:t>Руководствуясь Бюджетным Кодексом Российской Федерации, на основании Уставом Новотельбинского муниципального образования, Дума Новотельбинского сельского поселения</w:t>
      </w:r>
    </w:p>
    <w:p w:rsidR="00F4780C" w:rsidRDefault="00F4780C" w:rsidP="00F4780C">
      <w:pPr>
        <w:pStyle w:val="20"/>
        <w:framePr w:w="10022" w:h="9322" w:hRule="exact" w:wrap="none" w:vAnchor="page" w:hAnchor="page" w:x="928" w:y="3101"/>
        <w:shd w:val="clear" w:color="auto" w:fill="auto"/>
        <w:spacing w:before="0" w:after="262" w:line="240" w:lineRule="exact"/>
        <w:ind w:left="4760"/>
        <w:jc w:val="left"/>
      </w:pPr>
      <w:r>
        <w:t xml:space="preserve">Р Е Ш </w:t>
      </w:r>
      <w:r>
        <w:rPr>
          <w:rStyle w:val="23pt"/>
        </w:rPr>
        <w:t>ИЛА:</w:t>
      </w:r>
    </w:p>
    <w:p w:rsidR="00F4780C" w:rsidRDefault="00F4780C" w:rsidP="00F4780C">
      <w:pPr>
        <w:pStyle w:val="20"/>
        <w:framePr w:w="10022" w:h="9322" w:hRule="exact" w:wrap="none" w:vAnchor="page" w:hAnchor="page" w:x="928" w:y="3101"/>
        <w:numPr>
          <w:ilvl w:val="0"/>
          <w:numId w:val="1"/>
        </w:numPr>
        <w:shd w:val="clear" w:color="auto" w:fill="auto"/>
        <w:tabs>
          <w:tab w:val="left" w:pos="1401"/>
        </w:tabs>
        <w:spacing w:before="0" w:after="0" w:line="278" w:lineRule="exact"/>
        <w:ind w:left="1380" w:hanging="540"/>
        <w:jc w:val="left"/>
      </w:pPr>
      <w:r>
        <w:t>Внести изменения в решение Думы Новотельбинского сельского поселения на 2016 год от 14.10.2016 г. № 35/1 следующие изменения:</w:t>
      </w:r>
    </w:p>
    <w:p w:rsidR="00F4780C" w:rsidRDefault="00F4780C" w:rsidP="00F4780C">
      <w:pPr>
        <w:pStyle w:val="20"/>
        <w:framePr w:w="10022" w:h="9322" w:hRule="exact" w:wrap="none" w:vAnchor="page" w:hAnchor="page" w:x="928" w:y="3101"/>
        <w:shd w:val="clear" w:color="auto" w:fill="auto"/>
        <w:spacing w:before="0" w:after="0" w:line="278" w:lineRule="exact"/>
        <w:ind w:left="680" w:firstLine="540"/>
      </w:pPr>
      <w:r>
        <w:t>1.1 Пункт 1 изложить в следующей редакции:</w:t>
      </w:r>
    </w:p>
    <w:p w:rsidR="00F4780C" w:rsidRDefault="00F4780C" w:rsidP="00F4780C">
      <w:pPr>
        <w:pStyle w:val="20"/>
        <w:framePr w:w="10022" w:h="9322" w:hRule="exact" w:wrap="none" w:vAnchor="page" w:hAnchor="page" w:x="928" w:y="3101"/>
        <w:shd w:val="clear" w:color="auto" w:fill="auto"/>
        <w:spacing w:before="0" w:after="0" w:line="278" w:lineRule="exact"/>
        <w:ind w:left="1100"/>
      </w:pPr>
      <w:r>
        <w:t>«1.Утвердить основные характеристики бюджета Новотельбинского сельского поселения (далее бюджет поселения) на 2016 год:</w:t>
      </w:r>
    </w:p>
    <w:p w:rsidR="00F4780C" w:rsidRDefault="00F4780C" w:rsidP="00F4780C">
      <w:pPr>
        <w:pStyle w:val="20"/>
        <w:framePr w:w="10022" w:h="9322" w:hRule="exact" w:wrap="none" w:vAnchor="page" w:hAnchor="page" w:x="928" w:y="3101"/>
        <w:numPr>
          <w:ilvl w:val="0"/>
          <w:numId w:val="2"/>
        </w:numPr>
        <w:shd w:val="clear" w:color="auto" w:fill="auto"/>
        <w:tabs>
          <w:tab w:val="left" w:pos="1491"/>
        </w:tabs>
        <w:spacing w:before="0" w:after="0" w:line="278" w:lineRule="exact"/>
        <w:ind w:left="680" w:firstLine="540"/>
      </w:pPr>
      <w:r>
        <w:t>прогнозируемый общий объем доходов бюджета поселения в сумме 3705210 рублей 75 копеек, из них объем межбюджетных трансфертов, получаемых из других бюджетов бюджетной системы Российской Федерации в сумме 3322920,00 рублей;</w:t>
      </w:r>
    </w:p>
    <w:p w:rsidR="00F4780C" w:rsidRDefault="00F4780C" w:rsidP="00F4780C">
      <w:pPr>
        <w:pStyle w:val="20"/>
        <w:framePr w:w="10022" w:h="9322" w:hRule="exact" w:wrap="none" w:vAnchor="page" w:hAnchor="page" w:x="928" w:y="3101"/>
        <w:numPr>
          <w:ilvl w:val="0"/>
          <w:numId w:val="2"/>
        </w:numPr>
        <w:shd w:val="clear" w:color="auto" w:fill="auto"/>
        <w:tabs>
          <w:tab w:val="left" w:pos="1441"/>
        </w:tabs>
        <w:spacing w:before="0" w:after="0" w:line="278" w:lineRule="exact"/>
        <w:ind w:left="680" w:firstLine="540"/>
      </w:pPr>
      <w:r>
        <w:t>общий объем расходов бюджета поселения в сумме 3721001 рублей 73 копейки;</w:t>
      </w:r>
    </w:p>
    <w:p w:rsidR="00F4780C" w:rsidRDefault="00F4780C" w:rsidP="00F4780C">
      <w:pPr>
        <w:pStyle w:val="20"/>
        <w:framePr w:w="10022" w:h="9322" w:hRule="exact" w:wrap="none" w:vAnchor="page" w:hAnchor="page" w:x="928" w:y="3101"/>
        <w:numPr>
          <w:ilvl w:val="0"/>
          <w:numId w:val="2"/>
        </w:numPr>
        <w:shd w:val="clear" w:color="auto" w:fill="auto"/>
        <w:tabs>
          <w:tab w:val="left" w:pos="1438"/>
        </w:tabs>
        <w:spacing w:before="0" w:after="0" w:line="278" w:lineRule="exact"/>
        <w:ind w:left="680" w:firstLine="540"/>
      </w:pPr>
      <w:r>
        <w:t>размер дефицита бюджета поселения составил 15790 рублей 98 копейки, или 4,6% утвержденного общего годового объема доходов бюджета поселения без учета утвержденного объема безвозмездных поступлений, с учетом остатков средств на счетах по учету средств бюджета;</w:t>
      </w:r>
    </w:p>
    <w:p w:rsidR="00F4780C" w:rsidRDefault="00F4780C" w:rsidP="00F4780C">
      <w:pPr>
        <w:pStyle w:val="20"/>
        <w:framePr w:w="10022" w:h="9322" w:hRule="exact" w:wrap="none" w:vAnchor="page" w:hAnchor="page" w:x="928" w:y="3101"/>
        <w:numPr>
          <w:ilvl w:val="0"/>
          <w:numId w:val="2"/>
        </w:numPr>
        <w:shd w:val="clear" w:color="auto" w:fill="auto"/>
        <w:tabs>
          <w:tab w:val="left" w:pos="1433"/>
        </w:tabs>
        <w:spacing w:before="0" w:after="0" w:line="278" w:lineRule="exact"/>
        <w:ind w:left="680" w:firstLine="540"/>
      </w:pPr>
      <w:r>
        <w:t>установить, что превышение дефицита бюджета поселения на 2016 год над ограничениями, установленными ст. 92,1 БК РФ, осуществлено в пределах суммы снижения остатков средств на счетах по учету средств бюджета в объеме 15790 рублей 73 копейки.</w:t>
      </w:r>
    </w:p>
    <w:p w:rsidR="00F4780C" w:rsidRDefault="00F4780C" w:rsidP="00F4780C">
      <w:pPr>
        <w:pStyle w:val="20"/>
        <w:framePr w:w="10022" w:h="9322" w:hRule="exact" w:wrap="none" w:vAnchor="page" w:hAnchor="page" w:x="928" w:y="3101"/>
        <w:numPr>
          <w:ilvl w:val="0"/>
          <w:numId w:val="1"/>
        </w:numPr>
        <w:shd w:val="clear" w:color="auto" w:fill="auto"/>
        <w:tabs>
          <w:tab w:val="left" w:pos="1532"/>
        </w:tabs>
        <w:spacing w:before="0" w:after="0" w:line="278" w:lineRule="exact"/>
        <w:ind w:left="680" w:firstLine="540"/>
      </w:pPr>
      <w:r>
        <w:t>Приложения № 1, 5,6,7,12,11 изложить в новой редакции,</w:t>
      </w:r>
    </w:p>
    <w:p w:rsidR="00F4780C" w:rsidRDefault="00F4780C" w:rsidP="00F4780C">
      <w:pPr>
        <w:pStyle w:val="20"/>
        <w:framePr w:w="10022" w:h="9322" w:hRule="exact" w:wrap="none" w:vAnchor="page" w:hAnchor="page" w:x="928" w:y="3101"/>
        <w:numPr>
          <w:ilvl w:val="0"/>
          <w:numId w:val="1"/>
        </w:numPr>
        <w:shd w:val="clear" w:color="auto" w:fill="auto"/>
        <w:tabs>
          <w:tab w:val="left" w:pos="1532"/>
        </w:tabs>
        <w:spacing w:before="0" w:after="0" w:line="278" w:lineRule="exact"/>
        <w:ind w:left="680" w:firstLine="540"/>
      </w:pPr>
      <w:r>
        <w:t>Настоящее решение вступает в силу со дня официального опубликования.</w:t>
      </w:r>
    </w:p>
    <w:p w:rsidR="00F4780C" w:rsidRDefault="00F4780C" w:rsidP="00F4780C">
      <w:pPr>
        <w:pStyle w:val="20"/>
        <w:framePr w:w="10063" w:h="901" w:hRule="exact" w:wrap="none" w:vAnchor="page" w:hAnchor="page" w:x="856" w:y="12655"/>
        <w:shd w:val="clear" w:color="auto" w:fill="auto"/>
        <w:spacing w:before="0" w:after="0" w:line="240" w:lineRule="exact"/>
        <w:ind w:left="644" w:right="4944"/>
        <w:jc w:val="center"/>
      </w:pPr>
      <w:r>
        <w:t xml:space="preserve">Глава Новотельбинского </w:t>
      </w:r>
    </w:p>
    <w:p w:rsidR="00F4780C" w:rsidRDefault="00F4780C" w:rsidP="00F4780C">
      <w:pPr>
        <w:pStyle w:val="20"/>
        <w:framePr w:w="10063" w:h="901" w:hRule="exact" w:wrap="none" w:vAnchor="page" w:hAnchor="page" w:x="856" w:y="12655"/>
        <w:shd w:val="clear" w:color="auto" w:fill="auto"/>
        <w:spacing w:before="0" w:after="0" w:line="240" w:lineRule="exact"/>
        <w:ind w:left="644" w:right="4944"/>
        <w:jc w:val="center"/>
      </w:pPr>
      <w:r>
        <w:t>сельского поселения:</w:t>
      </w:r>
    </w:p>
    <w:p w:rsidR="00F4780C" w:rsidRDefault="00F4780C" w:rsidP="00F4780C">
      <w:pPr>
        <w:pStyle w:val="20"/>
        <w:framePr w:wrap="none" w:vAnchor="page" w:hAnchor="page" w:x="9050" w:y="12831"/>
        <w:shd w:val="clear" w:color="auto" w:fill="auto"/>
        <w:spacing w:before="0" w:after="0" w:line="240" w:lineRule="exact"/>
        <w:jc w:val="left"/>
      </w:pPr>
      <w:r>
        <w:t>Н.М. Толстихина</w:t>
      </w:r>
    </w:p>
    <w:p w:rsidR="00F4780C" w:rsidRDefault="00F4780C" w:rsidP="00F4780C">
      <w:pPr>
        <w:rPr>
          <w:sz w:val="2"/>
          <w:szCs w:val="2"/>
        </w:rPr>
      </w:pPr>
    </w:p>
    <w:p w:rsidR="008F680E" w:rsidRDefault="00F4780C">
      <w:bookmarkStart w:id="0" w:name="_GoBack"/>
      <w:bookmarkEnd w:id="0"/>
    </w:p>
    <w:sectPr w:rsidR="008F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44991"/>
    <w:multiLevelType w:val="multilevel"/>
    <w:tmpl w:val="EF9858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8A96999"/>
    <w:multiLevelType w:val="multilevel"/>
    <w:tmpl w:val="DE804DE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0C"/>
    <w:rsid w:val="004F74DF"/>
    <w:rsid w:val="007D2A93"/>
    <w:rsid w:val="00F4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5ED48-F013-40C2-ACAD-855CCB51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80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478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780C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3pt">
    <w:name w:val="Основной текст (2) + Интервал 3 pt"/>
    <w:basedOn w:val="2"/>
    <w:rsid w:val="00F4780C"/>
    <w:rPr>
      <w:rFonts w:ascii="Times New Roman" w:eastAsia="Times New Roman" w:hAnsi="Times New Roman" w:cs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2016-12-26T07:05:00Z</dcterms:created>
  <dcterms:modified xsi:type="dcterms:W3CDTF">2016-12-26T07:05:00Z</dcterms:modified>
</cp:coreProperties>
</file>