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64" w:rsidRPr="00B47C64" w:rsidRDefault="00B47C64" w:rsidP="00472C6E">
      <w:pPr>
        <w:jc w:val="center"/>
        <w:rPr>
          <w:b/>
          <w:bCs/>
          <w:sz w:val="24"/>
        </w:rPr>
      </w:pPr>
    </w:p>
    <w:p w:rsidR="00B47C64" w:rsidRPr="00B47C64" w:rsidRDefault="00B47C64" w:rsidP="00472C6E">
      <w:pPr>
        <w:jc w:val="center"/>
        <w:rPr>
          <w:b/>
          <w:bCs/>
          <w:sz w:val="24"/>
        </w:rPr>
      </w:pPr>
    </w:p>
    <w:p w:rsidR="00D126A2" w:rsidRDefault="00D126A2" w:rsidP="00D126A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126A2" w:rsidRDefault="00D126A2" w:rsidP="00D126A2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ИРКУТСКАЯ ОБЛАСТЬ</w:t>
      </w:r>
    </w:p>
    <w:p w:rsidR="00D126A2" w:rsidRDefault="00D126A2" w:rsidP="00D126A2">
      <w:pPr>
        <w:jc w:val="center"/>
        <w:rPr>
          <w:b/>
        </w:rPr>
      </w:pPr>
      <w:r>
        <w:rPr>
          <w:b/>
        </w:rPr>
        <w:t>КУЙТУНСКИЙ РАЙОН</w:t>
      </w:r>
    </w:p>
    <w:p w:rsidR="00D126A2" w:rsidRDefault="00D126A2" w:rsidP="00D126A2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ДУМА НОВОТЕЛЬБИНСКОГО</w:t>
      </w:r>
    </w:p>
    <w:p w:rsidR="00D126A2" w:rsidRDefault="00D126A2" w:rsidP="00D126A2">
      <w:pPr>
        <w:keepNext/>
        <w:jc w:val="center"/>
        <w:outlineLvl w:val="6"/>
        <w:rPr>
          <w:b/>
          <w:iCs/>
        </w:rPr>
      </w:pPr>
      <w:r>
        <w:rPr>
          <w:b/>
          <w:iCs/>
        </w:rPr>
        <w:t>СЕЛЬСКОГО ПОСЕЛЕНИЯ</w:t>
      </w:r>
    </w:p>
    <w:p w:rsidR="00D126A2" w:rsidRDefault="00D126A2" w:rsidP="00D126A2">
      <w:pPr>
        <w:rPr>
          <w:b/>
          <w:bCs/>
        </w:rPr>
      </w:pPr>
    </w:p>
    <w:p w:rsidR="00D126A2" w:rsidRDefault="00D126A2" w:rsidP="00D126A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126A2" w:rsidRDefault="00D126A2" w:rsidP="00D126A2">
      <w:pPr>
        <w:jc w:val="center"/>
        <w:rPr>
          <w:b/>
          <w:bCs/>
        </w:rPr>
      </w:pPr>
    </w:p>
    <w:p w:rsidR="00D126A2" w:rsidRDefault="00D126A2" w:rsidP="00D126A2">
      <w:pPr>
        <w:rPr>
          <w:b/>
          <w:bCs/>
          <w:color w:val="FF0000"/>
        </w:rPr>
      </w:pPr>
      <w:r>
        <w:rPr>
          <w:b/>
          <w:bCs/>
        </w:rPr>
        <w:t xml:space="preserve"> «30» января 2020 г.                    п. Новая Тельба      </w:t>
      </w:r>
      <w:r w:rsidR="00BA2744">
        <w:rPr>
          <w:b/>
          <w:bCs/>
        </w:rPr>
        <w:t xml:space="preserve">                          </w:t>
      </w:r>
      <w:r>
        <w:rPr>
          <w:b/>
          <w:bCs/>
        </w:rPr>
        <w:t xml:space="preserve"> № 10</w:t>
      </w:r>
    </w:p>
    <w:p w:rsidR="00B47C64" w:rsidRPr="00B47C64" w:rsidRDefault="00D126A2" w:rsidP="00800F77">
      <w:pPr>
        <w:pStyle w:val="aa"/>
        <w:shd w:val="clear" w:color="auto" w:fill="FFFFFF"/>
        <w:spacing w:line="270" w:lineRule="atLeast"/>
      </w:pPr>
      <w:r>
        <w:t> </w:t>
      </w:r>
      <w:bookmarkStart w:id="0" w:name="sub_2"/>
      <w:r w:rsidR="00800F77">
        <w:t xml:space="preserve"> </w:t>
      </w:r>
      <w:r w:rsidR="003A3B39">
        <w:t>«</w:t>
      </w:r>
      <w:r w:rsidR="00B47C64" w:rsidRPr="00B47C64">
        <w:t>О</w:t>
      </w:r>
      <w:r w:rsidR="00D35D61">
        <w:t>б</w:t>
      </w:r>
      <w:r w:rsidR="007342E3">
        <w:t xml:space="preserve"> утверждении П</w:t>
      </w:r>
      <w:r w:rsidR="007342E3" w:rsidRPr="007342E3">
        <w:t xml:space="preserve">оложения </w:t>
      </w:r>
      <w:r w:rsidR="005E6CC3">
        <w:t xml:space="preserve">об оплате труда </w:t>
      </w:r>
      <w:r w:rsidR="00C014C9">
        <w:t xml:space="preserve">главы </w:t>
      </w:r>
      <w:r>
        <w:t>Новотельбинского сельского поселения Куйтунского района Иркутской области</w:t>
      </w:r>
      <w:r w:rsidR="003A3B39">
        <w:rPr>
          <w:spacing w:val="2"/>
        </w:rPr>
        <w:t>»</w:t>
      </w:r>
    </w:p>
    <w:p w:rsidR="00B47C64" w:rsidRPr="005E6CC3" w:rsidRDefault="00B47C64" w:rsidP="007C5FE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C5FED">
        <w:rPr>
          <w:rFonts w:ascii="Times New Roman" w:hAnsi="Times New Roman"/>
          <w:sz w:val="28"/>
          <w:szCs w:val="28"/>
        </w:rPr>
        <w:tab/>
      </w:r>
      <w:r w:rsidR="00123D78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</w:t>
      </w:r>
      <w:r w:rsidR="005E6CC3">
        <w:rPr>
          <w:rFonts w:ascii="Times New Roman" w:hAnsi="Times New Roman"/>
          <w:b w:val="0"/>
          <w:sz w:val="24"/>
          <w:szCs w:val="24"/>
        </w:rPr>
        <w:t>авления в Российской Федерации»</w:t>
      </w:r>
      <w:r w:rsidR="005E6CC3" w:rsidRPr="005E6CC3">
        <w:rPr>
          <w:rFonts w:ascii="Times New Roman" w:hAnsi="Times New Roman"/>
          <w:b w:val="0"/>
          <w:sz w:val="24"/>
          <w:szCs w:val="24"/>
        </w:rPr>
        <w:t>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C87FCF">
        <w:rPr>
          <w:rFonts w:ascii="Times New Roman" w:hAnsi="Times New Roman"/>
          <w:b w:val="0"/>
          <w:sz w:val="24"/>
          <w:szCs w:val="24"/>
        </w:rPr>
        <w:t xml:space="preserve"> </w:t>
      </w:r>
      <w:r w:rsidR="00123D78">
        <w:rPr>
          <w:rFonts w:ascii="Times New Roman" w:hAnsi="Times New Roman"/>
          <w:b w:val="0"/>
          <w:sz w:val="24"/>
          <w:szCs w:val="24"/>
        </w:rPr>
        <w:t>постановлением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E6CC3">
        <w:rPr>
          <w:rFonts w:ascii="Times New Roman" w:hAnsi="Times New Roman"/>
          <w:b w:val="0"/>
          <w:sz w:val="24"/>
          <w:szCs w:val="24"/>
        </w:rPr>
        <w:t>,</w:t>
      </w:r>
      <w:r w:rsidR="0055719B">
        <w:rPr>
          <w:rFonts w:ascii="Times New Roman" w:hAnsi="Times New Roman"/>
          <w:b w:val="0"/>
          <w:sz w:val="24"/>
          <w:szCs w:val="24"/>
        </w:rPr>
        <w:t xml:space="preserve"> </w:t>
      </w:r>
      <w:r w:rsidR="00123D78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A55EE2">
        <w:rPr>
          <w:rFonts w:ascii="Times New Roman" w:hAnsi="Times New Roman"/>
          <w:b w:val="0"/>
          <w:sz w:val="24"/>
          <w:szCs w:val="24"/>
        </w:rPr>
        <w:t xml:space="preserve">пунктом 4 подпунктом 1 </w:t>
      </w:r>
      <w:r w:rsidR="00470A1D" w:rsidRPr="00A55EE2">
        <w:rPr>
          <w:rFonts w:ascii="Times New Roman" w:hAnsi="Times New Roman"/>
          <w:b w:val="0"/>
          <w:sz w:val="24"/>
          <w:szCs w:val="24"/>
        </w:rPr>
        <w:t xml:space="preserve">статьи </w:t>
      </w:r>
      <w:r w:rsidR="00A55EE2" w:rsidRPr="00A55EE2">
        <w:rPr>
          <w:rFonts w:ascii="Times New Roman" w:hAnsi="Times New Roman"/>
          <w:b w:val="0"/>
          <w:sz w:val="24"/>
          <w:szCs w:val="24"/>
        </w:rPr>
        <w:t xml:space="preserve">34 </w:t>
      </w:r>
      <w:r w:rsidR="00123D78" w:rsidRPr="00A55EE2">
        <w:rPr>
          <w:rFonts w:ascii="Times New Roman" w:hAnsi="Times New Roman"/>
          <w:b w:val="0"/>
          <w:sz w:val="24"/>
          <w:szCs w:val="24"/>
        </w:rPr>
        <w:t>Устава</w:t>
      </w:r>
      <w:r w:rsidR="00470A1D">
        <w:rPr>
          <w:rFonts w:ascii="Times New Roman" w:hAnsi="Times New Roman"/>
          <w:b w:val="0"/>
          <w:sz w:val="24"/>
          <w:szCs w:val="24"/>
        </w:rPr>
        <w:t xml:space="preserve"> </w:t>
      </w:r>
      <w:r w:rsidR="00DA6174" w:rsidRPr="00DA6174">
        <w:rPr>
          <w:rFonts w:ascii="Times New Roman" w:hAnsi="Times New Roman"/>
          <w:b w:val="0"/>
          <w:sz w:val="24"/>
        </w:rPr>
        <w:t>Новотельбинского сельского поселения Куйтунского района Иркутской области</w:t>
      </w:r>
      <w:r w:rsidR="00123D78">
        <w:rPr>
          <w:rFonts w:ascii="Times New Roman" w:hAnsi="Times New Roman"/>
          <w:b w:val="0"/>
          <w:sz w:val="24"/>
          <w:szCs w:val="24"/>
        </w:rPr>
        <w:t>,</w:t>
      </w:r>
      <w:r w:rsidR="005E6CC3">
        <w:rPr>
          <w:rFonts w:ascii="Times New Roman" w:hAnsi="Times New Roman"/>
          <w:b w:val="0"/>
          <w:sz w:val="24"/>
          <w:szCs w:val="24"/>
        </w:rPr>
        <w:t xml:space="preserve"> </w:t>
      </w:r>
      <w:r w:rsidRPr="005E6CC3">
        <w:rPr>
          <w:rFonts w:ascii="Times New Roman" w:hAnsi="Times New Roman"/>
          <w:b w:val="0"/>
          <w:sz w:val="24"/>
          <w:szCs w:val="24"/>
        </w:rPr>
        <w:t xml:space="preserve">Дума </w:t>
      </w:r>
      <w:r w:rsidR="00DA6174" w:rsidRPr="00DA6174">
        <w:rPr>
          <w:rFonts w:ascii="Times New Roman" w:hAnsi="Times New Roman"/>
          <w:b w:val="0"/>
          <w:sz w:val="24"/>
        </w:rPr>
        <w:t>Новотельбинского сельского поселения Куйтунского района Иркутской области</w:t>
      </w:r>
    </w:p>
    <w:p w:rsidR="00B47C64" w:rsidRPr="00D35D61" w:rsidRDefault="00B47C64" w:rsidP="00472C6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7C64" w:rsidRPr="00D35D61" w:rsidRDefault="00B47C64" w:rsidP="00472C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5D61">
        <w:rPr>
          <w:rFonts w:ascii="Times New Roman" w:hAnsi="Times New Roman" w:cs="Times New Roman"/>
          <w:sz w:val="24"/>
          <w:szCs w:val="24"/>
        </w:rPr>
        <w:t>Р Е Ш И Л А:</w:t>
      </w:r>
    </w:p>
    <w:p w:rsidR="005E6CC3" w:rsidRPr="00B47C64" w:rsidRDefault="005E6CC3" w:rsidP="005E6CC3">
      <w:pPr>
        <w:jc w:val="both"/>
        <w:rPr>
          <w:sz w:val="24"/>
        </w:rPr>
      </w:pPr>
    </w:p>
    <w:p w:rsidR="00D35D61" w:rsidRPr="00A55EE2" w:rsidRDefault="005E6CC3" w:rsidP="00C642A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55EE2">
        <w:rPr>
          <w:spacing w:val="2"/>
          <w:sz w:val="24"/>
        </w:rPr>
        <w:t xml:space="preserve"> </w:t>
      </w:r>
      <w:r w:rsidRPr="00A55EE2">
        <w:rPr>
          <w:sz w:val="24"/>
        </w:rPr>
        <w:t xml:space="preserve">Утвердить Положение об оплате труда </w:t>
      </w:r>
      <w:r w:rsidR="00470A1D" w:rsidRPr="00A55EE2">
        <w:rPr>
          <w:sz w:val="24"/>
        </w:rPr>
        <w:t>главы</w:t>
      </w:r>
      <w:r w:rsidRPr="00A55EE2">
        <w:rPr>
          <w:sz w:val="24"/>
        </w:rPr>
        <w:t xml:space="preserve">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DA6174" w:rsidRPr="00A55EE2">
        <w:rPr>
          <w:spacing w:val="2"/>
          <w:sz w:val="24"/>
        </w:rPr>
        <w:t xml:space="preserve"> </w:t>
      </w:r>
      <w:r w:rsidR="00D35D61" w:rsidRPr="00A55EE2">
        <w:rPr>
          <w:spacing w:val="2"/>
          <w:sz w:val="24"/>
        </w:rPr>
        <w:t>(Приложение 1).</w:t>
      </w:r>
    </w:p>
    <w:p w:rsidR="00DA6174" w:rsidRPr="00A55EE2" w:rsidRDefault="005E6CC3" w:rsidP="008546F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55EE2">
        <w:rPr>
          <w:spacing w:val="2"/>
          <w:sz w:val="24"/>
        </w:rPr>
        <w:t xml:space="preserve">Признать утратившим силу решение Думы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DA6174" w:rsidRPr="00A55EE2">
        <w:rPr>
          <w:spacing w:val="2"/>
          <w:sz w:val="24"/>
        </w:rPr>
        <w:t xml:space="preserve"> </w:t>
      </w:r>
      <w:r w:rsidR="002E1152" w:rsidRPr="00A55EE2">
        <w:rPr>
          <w:spacing w:val="2"/>
          <w:sz w:val="24"/>
        </w:rPr>
        <w:t xml:space="preserve">от </w:t>
      </w:r>
      <w:r w:rsidR="00A55EE2" w:rsidRPr="00A55EE2">
        <w:rPr>
          <w:spacing w:val="2"/>
          <w:sz w:val="24"/>
        </w:rPr>
        <w:t>24.12.2019</w:t>
      </w:r>
      <w:r w:rsidR="002E1152" w:rsidRPr="00A55EE2">
        <w:rPr>
          <w:spacing w:val="2"/>
          <w:sz w:val="24"/>
        </w:rPr>
        <w:t xml:space="preserve"> года № </w:t>
      </w:r>
      <w:r w:rsidR="00A55EE2" w:rsidRPr="00A55EE2">
        <w:rPr>
          <w:spacing w:val="2"/>
          <w:sz w:val="24"/>
        </w:rPr>
        <w:t>44</w:t>
      </w:r>
      <w:r w:rsidRPr="00A55EE2">
        <w:rPr>
          <w:spacing w:val="2"/>
          <w:sz w:val="24"/>
        </w:rPr>
        <w:t xml:space="preserve"> «О</w:t>
      </w:r>
      <w:r w:rsidR="00760F65" w:rsidRPr="00A55EE2">
        <w:rPr>
          <w:spacing w:val="2"/>
          <w:sz w:val="24"/>
        </w:rPr>
        <w:t>б утверждении Положения</w:t>
      </w:r>
      <w:r w:rsidRPr="00A55EE2">
        <w:rPr>
          <w:spacing w:val="2"/>
          <w:sz w:val="24"/>
        </w:rPr>
        <w:t xml:space="preserve"> денежном содержании </w:t>
      </w:r>
      <w:r w:rsidR="00470A1D" w:rsidRPr="00A55EE2">
        <w:rPr>
          <w:sz w:val="24"/>
        </w:rPr>
        <w:t xml:space="preserve">главы </w:t>
      </w:r>
      <w:r w:rsidR="00DA6174" w:rsidRPr="00A55EE2">
        <w:rPr>
          <w:sz w:val="24"/>
        </w:rPr>
        <w:t xml:space="preserve">Новотельбинского сельского поселения Куйтунского района Иркутской области». </w:t>
      </w:r>
    </w:p>
    <w:p w:rsidR="005E6CC3" w:rsidRPr="00A55EE2" w:rsidRDefault="005E6CC3" w:rsidP="008546F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A55EE2">
        <w:rPr>
          <w:spacing w:val="2"/>
          <w:sz w:val="24"/>
        </w:rPr>
        <w:t>Настоящее решение</w:t>
      </w:r>
      <w:r w:rsidR="00197C10" w:rsidRPr="00A55EE2">
        <w:rPr>
          <w:spacing w:val="2"/>
          <w:sz w:val="24"/>
        </w:rPr>
        <w:t xml:space="preserve"> распространяется н</w:t>
      </w:r>
      <w:r w:rsidR="002E1152" w:rsidRPr="00A55EE2">
        <w:rPr>
          <w:spacing w:val="2"/>
          <w:sz w:val="24"/>
        </w:rPr>
        <w:t>а право</w:t>
      </w:r>
      <w:r w:rsidR="00A337C4" w:rsidRPr="00A55EE2">
        <w:rPr>
          <w:spacing w:val="2"/>
          <w:sz w:val="24"/>
        </w:rPr>
        <w:t xml:space="preserve">отношения, возникшие с </w:t>
      </w:r>
      <w:r w:rsidR="00DA6174" w:rsidRPr="00A55EE2">
        <w:rPr>
          <w:spacing w:val="2"/>
          <w:sz w:val="24"/>
        </w:rPr>
        <w:t xml:space="preserve">01.01.2020 </w:t>
      </w:r>
      <w:r w:rsidR="00C014C9" w:rsidRPr="00A55EE2">
        <w:rPr>
          <w:spacing w:val="2"/>
          <w:sz w:val="24"/>
        </w:rPr>
        <w:t>г</w:t>
      </w:r>
    </w:p>
    <w:p w:rsidR="00B47C64" w:rsidRPr="00A55EE2" w:rsidRDefault="00B47C64" w:rsidP="00472C6E">
      <w:pPr>
        <w:ind w:firstLine="720"/>
        <w:jc w:val="both"/>
        <w:rPr>
          <w:sz w:val="24"/>
        </w:rPr>
      </w:pPr>
    </w:p>
    <w:p w:rsidR="00B47C64" w:rsidRPr="00A55EE2" w:rsidRDefault="00B47C64" w:rsidP="00472C6E">
      <w:pPr>
        <w:jc w:val="both"/>
        <w:rPr>
          <w:sz w:val="24"/>
        </w:rPr>
      </w:pPr>
    </w:p>
    <w:p w:rsidR="00DA6174" w:rsidRPr="00A55EE2" w:rsidRDefault="00470A1D" w:rsidP="00472C6E">
      <w:pPr>
        <w:jc w:val="both"/>
        <w:rPr>
          <w:sz w:val="24"/>
        </w:rPr>
      </w:pPr>
      <w:r w:rsidRPr="00A55EE2">
        <w:rPr>
          <w:sz w:val="24"/>
        </w:rPr>
        <w:t>Председатель Думы</w:t>
      </w:r>
      <w:r w:rsidR="00DA6174" w:rsidRPr="00A55EE2">
        <w:rPr>
          <w:sz w:val="24"/>
        </w:rPr>
        <w:t xml:space="preserve"> Новотельбинского сельского </w:t>
      </w:r>
    </w:p>
    <w:p w:rsidR="00DA6174" w:rsidRPr="00A55EE2" w:rsidRDefault="00DA6174" w:rsidP="00472C6E">
      <w:pPr>
        <w:jc w:val="both"/>
        <w:rPr>
          <w:sz w:val="24"/>
        </w:rPr>
      </w:pPr>
      <w:r w:rsidRPr="00A55EE2">
        <w:rPr>
          <w:sz w:val="24"/>
        </w:rPr>
        <w:t xml:space="preserve">поселения Куйтунского района </w:t>
      </w:r>
    </w:p>
    <w:p w:rsidR="00B47C64" w:rsidRPr="00A55EE2" w:rsidRDefault="00DA6174" w:rsidP="00472C6E">
      <w:pPr>
        <w:jc w:val="both"/>
        <w:rPr>
          <w:sz w:val="24"/>
        </w:rPr>
      </w:pPr>
      <w:r w:rsidRPr="00A55EE2">
        <w:rPr>
          <w:sz w:val="24"/>
        </w:rPr>
        <w:t xml:space="preserve">Иркутской области </w:t>
      </w:r>
      <w:r w:rsidR="00470A1D" w:rsidRPr="00A55EE2">
        <w:rPr>
          <w:sz w:val="24"/>
        </w:rPr>
        <w:t xml:space="preserve">                                                    </w:t>
      </w:r>
      <w:r w:rsidR="00B47C64" w:rsidRPr="00A55EE2">
        <w:rPr>
          <w:sz w:val="24"/>
        </w:rPr>
        <w:t xml:space="preserve"> </w:t>
      </w:r>
      <w:r w:rsidRPr="00A55EE2">
        <w:rPr>
          <w:sz w:val="24"/>
        </w:rPr>
        <w:t xml:space="preserve">                         </w:t>
      </w:r>
      <w:r w:rsidR="00800F77">
        <w:rPr>
          <w:sz w:val="24"/>
        </w:rPr>
        <w:t xml:space="preserve">  </w:t>
      </w:r>
      <w:r w:rsidRPr="00A55EE2">
        <w:rPr>
          <w:sz w:val="24"/>
        </w:rPr>
        <w:t>А.П. Шашлов</w:t>
      </w:r>
    </w:p>
    <w:p w:rsidR="00800F77" w:rsidRPr="00A55EE2" w:rsidRDefault="00800F77" w:rsidP="00800F77">
      <w:pPr>
        <w:jc w:val="both"/>
        <w:rPr>
          <w:sz w:val="24"/>
        </w:rPr>
      </w:pPr>
      <w:bookmarkStart w:id="1" w:name="sub_9991"/>
      <w:bookmarkEnd w:id="0"/>
      <w:r>
        <w:rPr>
          <w:sz w:val="24"/>
        </w:rPr>
        <w:t xml:space="preserve">Глава </w:t>
      </w:r>
      <w:r w:rsidRPr="00A55EE2">
        <w:rPr>
          <w:sz w:val="24"/>
        </w:rPr>
        <w:t xml:space="preserve">Новотельбинского </w:t>
      </w:r>
    </w:p>
    <w:p w:rsidR="00800F77" w:rsidRPr="00A55EE2" w:rsidRDefault="00800F77" w:rsidP="00800F77">
      <w:pPr>
        <w:jc w:val="both"/>
        <w:rPr>
          <w:sz w:val="24"/>
        </w:rPr>
      </w:pPr>
      <w:r w:rsidRPr="00A55EE2">
        <w:rPr>
          <w:sz w:val="24"/>
        </w:rPr>
        <w:t xml:space="preserve">сельского поселения </w:t>
      </w:r>
    </w:p>
    <w:p w:rsidR="00800F77" w:rsidRPr="00A55EE2" w:rsidRDefault="00800F77" w:rsidP="00800F77">
      <w:pPr>
        <w:jc w:val="both"/>
        <w:rPr>
          <w:sz w:val="24"/>
        </w:rPr>
      </w:pPr>
      <w:r w:rsidRPr="00A55EE2">
        <w:rPr>
          <w:sz w:val="24"/>
        </w:rPr>
        <w:t>Куйтунского района Иркутской области</w:t>
      </w:r>
      <w:r>
        <w:rPr>
          <w:sz w:val="24"/>
        </w:rPr>
        <w:t xml:space="preserve">                                            </w:t>
      </w:r>
      <w:r w:rsidRPr="00A55EE2">
        <w:rPr>
          <w:sz w:val="24"/>
        </w:rPr>
        <w:t xml:space="preserve"> А.П. Шашлов</w:t>
      </w:r>
    </w:p>
    <w:p w:rsidR="00B0386A" w:rsidRPr="00A55EE2" w:rsidRDefault="00B0386A" w:rsidP="003A3B39">
      <w:pPr>
        <w:rPr>
          <w:sz w:val="24"/>
        </w:rPr>
      </w:pPr>
    </w:p>
    <w:p w:rsidR="00DA6174" w:rsidRPr="00A55EE2" w:rsidRDefault="00DA6174" w:rsidP="00472C6E">
      <w:pPr>
        <w:jc w:val="right"/>
        <w:rPr>
          <w:sz w:val="24"/>
        </w:rPr>
      </w:pPr>
    </w:p>
    <w:p w:rsidR="00DA6174" w:rsidRPr="00A55EE2" w:rsidRDefault="00DA6174" w:rsidP="00472C6E">
      <w:pPr>
        <w:jc w:val="right"/>
        <w:rPr>
          <w:sz w:val="24"/>
        </w:rPr>
      </w:pPr>
    </w:p>
    <w:p w:rsidR="00800F77" w:rsidRDefault="00800F77" w:rsidP="00472C6E">
      <w:pPr>
        <w:jc w:val="right"/>
        <w:rPr>
          <w:sz w:val="24"/>
        </w:rPr>
      </w:pPr>
    </w:p>
    <w:p w:rsidR="00800F77" w:rsidRDefault="00800F77" w:rsidP="00472C6E">
      <w:pPr>
        <w:jc w:val="right"/>
        <w:rPr>
          <w:sz w:val="24"/>
        </w:rPr>
      </w:pPr>
    </w:p>
    <w:p w:rsidR="00800F77" w:rsidRDefault="00800F77" w:rsidP="00472C6E">
      <w:pPr>
        <w:jc w:val="right"/>
        <w:rPr>
          <w:sz w:val="24"/>
        </w:rPr>
      </w:pPr>
    </w:p>
    <w:p w:rsidR="00472C6E" w:rsidRPr="00A55EE2" w:rsidRDefault="00A55EE2" w:rsidP="00472C6E">
      <w:pPr>
        <w:jc w:val="right"/>
        <w:rPr>
          <w:sz w:val="24"/>
        </w:rPr>
      </w:pPr>
      <w:r w:rsidRPr="00A55EE2">
        <w:rPr>
          <w:sz w:val="24"/>
        </w:rPr>
        <w:t xml:space="preserve">Приложение </w:t>
      </w:r>
      <w:r w:rsidR="00B47C64" w:rsidRPr="00A55EE2">
        <w:rPr>
          <w:sz w:val="24"/>
        </w:rPr>
        <w:t>1</w:t>
      </w:r>
    </w:p>
    <w:p w:rsidR="00DA6174" w:rsidRPr="00A55EE2" w:rsidRDefault="00B47C64" w:rsidP="00DA6174">
      <w:pPr>
        <w:jc w:val="right"/>
        <w:rPr>
          <w:sz w:val="24"/>
        </w:rPr>
      </w:pPr>
      <w:r w:rsidRPr="00A55EE2">
        <w:rPr>
          <w:sz w:val="24"/>
        </w:rPr>
        <w:t>к</w:t>
      </w:r>
      <w:r w:rsidR="00472C6E" w:rsidRPr="00A55EE2">
        <w:rPr>
          <w:sz w:val="24"/>
        </w:rPr>
        <w:t xml:space="preserve"> </w:t>
      </w:r>
      <w:r w:rsidR="008814B5" w:rsidRPr="00A55EE2">
        <w:rPr>
          <w:sz w:val="24"/>
        </w:rPr>
        <w:t>р</w:t>
      </w:r>
      <w:r w:rsidRPr="00A55EE2">
        <w:rPr>
          <w:sz w:val="24"/>
        </w:rPr>
        <w:t xml:space="preserve">ешению Думы </w:t>
      </w:r>
      <w:r w:rsidR="00DA6174" w:rsidRPr="00A55EE2">
        <w:rPr>
          <w:sz w:val="24"/>
        </w:rPr>
        <w:t xml:space="preserve">Новотельбинского сельского </w:t>
      </w:r>
    </w:p>
    <w:p w:rsidR="00DA6174" w:rsidRPr="00A55EE2" w:rsidRDefault="00DA6174" w:rsidP="00DA6174">
      <w:pPr>
        <w:jc w:val="right"/>
        <w:rPr>
          <w:sz w:val="24"/>
        </w:rPr>
      </w:pPr>
      <w:r w:rsidRPr="00A55EE2">
        <w:rPr>
          <w:sz w:val="24"/>
        </w:rPr>
        <w:t xml:space="preserve">поселения Куйтунского района </w:t>
      </w:r>
    </w:p>
    <w:p w:rsidR="00B47C64" w:rsidRPr="00A55EE2" w:rsidRDefault="00DA6174" w:rsidP="00DA6174">
      <w:pPr>
        <w:jc w:val="right"/>
        <w:rPr>
          <w:sz w:val="24"/>
        </w:rPr>
      </w:pPr>
      <w:r w:rsidRPr="00A55EE2">
        <w:rPr>
          <w:sz w:val="24"/>
        </w:rPr>
        <w:t xml:space="preserve">                                   Иркутской области</w:t>
      </w:r>
      <w:r w:rsidR="00E475CC" w:rsidRPr="00A55EE2">
        <w:rPr>
          <w:sz w:val="24"/>
        </w:rPr>
        <w:t xml:space="preserve">                                                                 </w:t>
      </w:r>
      <w:r w:rsidR="00302642" w:rsidRPr="00A55EE2">
        <w:rPr>
          <w:sz w:val="24"/>
        </w:rPr>
        <w:t xml:space="preserve">                        </w:t>
      </w:r>
      <w:r w:rsidR="00CD0C4F" w:rsidRPr="00A55EE2">
        <w:rPr>
          <w:sz w:val="24"/>
        </w:rPr>
        <w:t>от «</w:t>
      </w:r>
      <w:r w:rsidR="00A55EE2" w:rsidRPr="00A55EE2">
        <w:rPr>
          <w:sz w:val="24"/>
        </w:rPr>
        <w:t>30</w:t>
      </w:r>
      <w:r w:rsidR="00CD0C4F" w:rsidRPr="00A55EE2">
        <w:rPr>
          <w:sz w:val="24"/>
        </w:rPr>
        <w:t xml:space="preserve">» </w:t>
      </w:r>
      <w:r w:rsidR="00A55EE2" w:rsidRPr="00A55EE2">
        <w:rPr>
          <w:sz w:val="24"/>
        </w:rPr>
        <w:t>января</w:t>
      </w:r>
      <w:r w:rsidR="00E475CC" w:rsidRPr="00A55EE2">
        <w:rPr>
          <w:sz w:val="24"/>
        </w:rPr>
        <w:t xml:space="preserve"> </w:t>
      </w:r>
      <w:r w:rsidR="00CD0C4F" w:rsidRPr="00A55EE2">
        <w:rPr>
          <w:sz w:val="24"/>
        </w:rPr>
        <w:t>20</w:t>
      </w:r>
      <w:r w:rsidR="00A55EE2" w:rsidRPr="00A55EE2">
        <w:rPr>
          <w:sz w:val="24"/>
        </w:rPr>
        <w:t>20</w:t>
      </w:r>
      <w:r w:rsidR="00800F77">
        <w:rPr>
          <w:sz w:val="24"/>
        </w:rPr>
        <w:t xml:space="preserve"> года</w:t>
      </w:r>
      <w:r w:rsidR="00205534" w:rsidRPr="00A55EE2">
        <w:rPr>
          <w:sz w:val="24"/>
        </w:rPr>
        <w:t xml:space="preserve"> № </w:t>
      </w:r>
      <w:r w:rsidR="00A55EE2" w:rsidRPr="00A55EE2">
        <w:rPr>
          <w:sz w:val="24"/>
        </w:rPr>
        <w:t>10</w:t>
      </w:r>
      <w:r w:rsidR="00E475CC" w:rsidRPr="00A55EE2">
        <w:rPr>
          <w:sz w:val="24"/>
        </w:rPr>
        <w:t xml:space="preserve"> </w:t>
      </w:r>
    </w:p>
    <w:p w:rsidR="00B47C64" w:rsidRPr="00A55EE2" w:rsidRDefault="00B47C64" w:rsidP="00472C6E">
      <w:pPr>
        <w:ind w:firstLine="698"/>
        <w:jc w:val="right"/>
        <w:rPr>
          <w:rStyle w:val="ab"/>
          <w:b w:val="0"/>
          <w:bCs/>
        </w:rPr>
      </w:pPr>
    </w:p>
    <w:p w:rsidR="00CD0C4F" w:rsidRPr="00A55EE2" w:rsidRDefault="00D3027A" w:rsidP="00A55EE2">
      <w:pPr>
        <w:ind w:firstLine="698"/>
        <w:jc w:val="center"/>
        <w:rPr>
          <w:spacing w:val="2"/>
          <w:sz w:val="22"/>
        </w:rPr>
      </w:pPr>
      <w:r w:rsidRPr="00A55EE2">
        <w:rPr>
          <w:sz w:val="24"/>
        </w:rPr>
        <w:t xml:space="preserve">Положение об оплате труда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A55EE2">
        <w:rPr>
          <w:sz w:val="24"/>
        </w:rPr>
        <w:t>1.Общие положения</w:t>
      </w: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1.</w:t>
      </w:r>
      <w:r w:rsidR="009F0E60" w:rsidRPr="00A55EE2">
        <w:rPr>
          <w:sz w:val="24"/>
        </w:rPr>
        <w:t xml:space="preserve"> </w:t>
      </w:r>
      <w:r w:rsidRPr="00A55EE2">
        <w:rPr>
          <w:sz w:val="24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205534" w:rsidRPr="00A55EE2">
        <w:rPr>
          <w:sz w:val="24"/>
        </w:rPr>
        <w:t xml:space="preserve"> </w:t>
      </w:r>
      <w:r w:rsidRPr="00A55EE2">
        <w:rPr>
          <w:sz w:val="24"/>
        </w:rPr>
        <w:t>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</w:t>
      </w:r>
      <w:r w:rsidR="00C014C9" w:rsidRPr="00A55EE2">
        <w:rPr>
          <w:sz w:val="24"/>
        </w:rPr>
        <w:t xml:space="preserve">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  <w:r w:rsidRPr="00A55EE2">
        <w:rPr>
          <w:sz w:val="24"/>
        </w:rPr>
        <w:t>.</w:t>
      </w: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2.</w:t>
      </w:r>
      <w:r w:rsidR="009F0E60" w:rsidRPr="00A55EE2">
        <w:rPr>
          <w:sz w:val="24"/>
        </w:rPr>
        <w:t xml:space="preserve"> </w:t>
      </w:r>
      <w:r w:rsidRPr="00A55EE2">
        <w:rPr>
          <w:sz w:val="24"/>
        </w:rPr>
        <w:t>Настояще</w:t>
      </w:r>
      <w:r w:rsidR="008001FA" w:rsidRPr="00A55EE2">
        <w:rPr>
          <w:sz w:val="24"/>
        </w:rPr>
        <w:t xml:space="preserve">е Положение определяет размер, </w:t>
      </w:r>
      <w:r w:rsidRPr="00A55EE2">
        <w:rPr>
          <w:sz w:val="24"/>
        </w:rPr>
        <w:t xml:space="preserve">порядок оплаты труда и формирования фонда оплаты труда </w:t>
      </w:r>
      <w:r w:rsidR="0046530F" w:rsidRPr="00A55EE2">
        <w:rPr>
          <w:sz w:val="24"/>
        </w:rPr>
        <w:t>главы</w:t>
      </w:r>
      <w:r w:rsidRPr="00A55EE2">
        <w:rPr>
          <w:sz w:val="24"/>
        </w:rPr>
        <w:t xml:space="preserve">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  <w:r w:rsidRPr="00A55EE2">
        <w:rPr>
          <w:sz w:val="24"/>
        </w:rPr>
        <w:t>.</w:t>
      </w: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3.</w:t>
      </w:r>
      <w:r w:rsidR="009F0E60" w:rsidRPr="00A55EE2">
        <w:rPr>
          <w:sz w:val="24"/>
        </w:rPr>
        <w:t xml:space="preserve"> </w:t>
      </w:r>
      <w:r w:rsidRPr="00A55EE2">
        <w:rPr>
          <w:sz w:val="24"/>
        </w:rPr>
        <w:t xml:space="preserve">Источником финансирования оплаты труда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Pr="00A55EE2">
        <w:rPr>
          <w:sz w:val="24"/>
        </w:rPr>
        <w:t>являются средства районного бюджета.</w:t>
      </w: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D3027A" w:rsidRPr="00A55EE2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A55EE2">
        <w:rPr>
          <w:sz w:val="24"/>
        </w:rPr>
        <w:t xml:space="preserve">2.Оплата труда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>Новотельбинского сельского поселения Куйтунского района Иркутской области</w:t>
      </w:r>
    </w:p>
    <w:p w:rsidR="00CD0C4F" w:rsidRPr="00A55EE2" w:rsidRDefault="00CD0C4F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:rsidR="00235C07" w:rsidRPr="00A55EE2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1.</w:t>
      </w:r>
      <w:r w:rsidR="009F0E60" w:rsidRPr="00A55EE2">
        <w:rPr>
          <w:sz w:val="24"/>
        </w:rPr>
        <w:t xml:space="preserve"> </w:t>
      </w:r>
      <w:r w:rsidRPr="00A55EE2">
        <w:rPr>
          <w:sz w:val="24"/>
        </w:rPr>
        <w:t xml:space="preserve">Оплата труда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Pr="00A55EE2">
        <w:rPr>
          <w:sz w:val="24"/>
        </w:rPr>
        <w:t xml:space="preserve">производится в виде </w:t>
      </w:r>
      <w:r w:rsidR="005120BC" w:rsidRPr="00A55EE2">
        <w:rPr>
          <w:sz w:val="24"/>
        </w:rPr>
        <w:t>ежемесячного денежного вознаграждения,</w:t>
      </w:r>
      <w:r w:rsidR="00A55EE2" w:rsidRPr="00A55EE2">
        <w:rPr>
          <w:sz w:val="24"/>
        </w:rPr>
        <w:t xml:space="preserve"> а так</w:t>
      </w:r>
      <w:r w:rsidR="00205534" w:rsidRPr="00A55EE2">
        <w:rPr>
          <w:sz w:val="24"/>
        </w:rPr>
        <w:t>же денежного поощрения и иных дополнительных выплат</w:t>
      </w:r>
      <w:r w:rsidR="00235C07" w:rsidRPr="00A55EE2">
        <w:rPr>
          <w:sz w:val="24"/>
        </w:rPr>
        <w:t>.</w:t>
      </w:r>
    </w:p>
    <w:p w:rsidR="0046530F" w:rsidRPr="00A55EE2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2.</w:t>
      </w:r>
      <w:r w:rsidR="00CB14BE" w:rsidRPr="00A55EE2">
        <w:rPr>
          <w:sz w:val="24"/>
        </w:rPr>
        <w:t xml:space="preserve"> </w:t>
      </w:r>
      <w:r w:rsidRPr="00A55EE2">
        <w:rPr>
          <w:sz w:val="24"/>
        </w:rPr>
        <w:t xml:space="preserve">Ежемесячное денежное вознаграждение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="00205534" w:rsidRPr="00A55EE2">
        <w:rPr>
          <w:sz w:val="24"/>
        </w:rPr>
        <w:t>состоит из должностного оклада</w:t>
      </w:r>
      <w:r w:rsidR="0046530F" w:rsidRPr="00A55EE2">
        <w:rPr>
          <w:sz w:val="24"/>
        </w:rPr>
        <w:t>.</w:t>
      </w:r>
    </w:p>
    <w:p w:rsidR="005120BC" w:rsidRPr="00A55EE2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 xml:space="preserve">2.1. Должностной оклад </w:t>
      </w:r>
      <w:r w:rsidR="0046530F" w:rsidRPr="00A55EE2">
        <w:rPr>
          <w:sz w:val="24"/>
        </w:rPr>
        <w:t xml:space="preserve">главы </w:t>
      </w:r>
      <w:r w:rsidR="00DA617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Pr="00A55EE2">
        <w:rPr>
          <w:sz w:val="24"/>
        </w:rPr>
        <w:t xml:space="preserve">устанавливается в размере </w:t>
      </w:r>
      <w:r w:rsidR="0055719B">
        <w:rPr>
          <w:sz w:val="24"/>
        </w:rPr>
        <w:t>4 625</w:t>
      </w:r>
      <w:r w:rsidR="00DA6174" w:rsidRPr="00A55EE2">
        <w:rPr>
          <w:sz w:val="24"/>
        </w:rPr>
        <w:t>,00</w:t>
      </w:r>
      <w:r w:rsidR="00AC46DE" w:rsidRPr="00A55EE2">
        <w:rPr>
          <w:sz w:val="24"/>
        </w:rPr>
        <w:t xml:space="preserve"> рублей.</w:t>
      </w:r>
    </w:p>
    <w:p w:rsidR="00BA2744" w:rsidRPr="00A55EE2" w:rsidRDefault="008524F4" w:rsidP="007D71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 xml:space="preserve">3. Ежемесячное денежное поощрение </w:t>
      </w:r>
      <w:r w:rsidR="00470A1D" w:rsidRPr="00A55EE2">
        <w:rPr>
          <w:sz w:val="24"/>
        </w:rPr>
        <w:t xml:space="preserve">главе </w:t>
      </w:r>
      <w:r w:rsidR="00BA274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F41641" w:rsidRPr="00A55EE2">
        <w:rPr>
          <w:sz w:val="24"/>
        </w:rPr>
        <w:t xml:space="preserve"> устанавлив</w:t>
      </w:r>
      <w:r w:rsidR="00183CDE" w:rsidRPr="00A55EE2">
        <w:rPr>
          <w:sz w:val="24"/>
        </w:rPr>
        <w:t xml:space="preserve">ается в размере </w:t>
      </w:r>
      <w:r w:rsidR="0055719B">
        <w:rPr>
          <w:sz w:val="24"/>
        </w:rPr>
        <w:t>5,</w:t>
      </w:r>
      <w:bookmarkStart w:id="2" w:name="_GoBack"/>
      <w:bookmarkEnd w:id="2"/>
      <w:r w:rsidR="0055719B">
        <w:rPr>
          <w:sz w:val="24"/>
        </w:rPr>
        <w:t>431</w:t>
      </w:r>
      <w:r w:rsidR="00F41641" w:rsidRPr="00A55EE2">
        <w:rPr>
          <w:sz w:val="24"/>
        </w:rPr>
        <w:t xml:space="preserve"> должностного оклада.</w:t>
      </w:r>
    </w:p>
    <w:p w:rsidR="001956DE" w:rsidRPr="00A55EE2" w:rsidRDefault="00314F7E" w:rsidP="007D71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A55EE2">
        <w:rPr>
          <w:sz w:val="24"/>
        </w:rPr>
        <w:t>4</w:t>
      </w:r>
      <w:r w:rsidR="00D3027A" w:rsidRPr="00A55EE2">
        <w:rPr>
          <w:sz w:val="24"/>
        </w:rPr>
        <w:t>.</w:t>
      </w:r>
      <w:r w:rsidR="00EC550B" w:rsidRPr="00A55EE2">
        <w:rPr>
          <w:sz w:val="24"/>
        </w:rPr>
        <w:t xml:space="preserve"> </w:t>
      </w:r>
      <w:r w:rsidR="00FD3285" w:rsidRPr="00A55EE2">
        <w:rPr>
          <w:sz w:val="24"/>
        </w:rPr>
        <w:t xml:space="preserve">К оплате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BA2744" w:rsidRPr="00A55EE2">
        <w:rPr>
          <w:color w:val="000000"/>
          <w:sz w:val="24"/>
        </w:rPr>
        <w:t xml:space="preserve"> </w:t>
      </w:r>
      <w:r w:rsidR="00FD3285" w:rsidRPr="00A55EE2">
        <w:rPr>
          <w:color w:val="000000"/>
          <w:sz w:val="24"/>
        </w:rPr>
        <w:t>устанавливается районный коэффициент и процентная надбавка за работу в юж</w:t>
      </w:r>
      <w:r w:rsidR="00BA2744" w:rsidRPr="00A55EE2">
        <w:rPr>
          <w:color w:val="000000"/>
          <w:sz w:val="24"/>
        </w:rPr>
        <w:t xml:space="preserve">ных районах Иркутской области в </w:t>
      </w:r>
      <w:r w:rsidR="00FD3285" w:rsidRPr="00A55EE2">
        <w:rPr>
          <w:color w:val="000000"/>
          <w:sz w:val="24"/>
        </w:rPr>
        <w:t>размерах</w:t>
      </w:r>
      <w:r w:rsidR="00BA2744" w:rsidRPr="00A55EE2">
        <w:rPr>
          <w:color w:val="000000"/>
          <w:sz w:val="24"/>
        </w:rPr>
        <w:t>,</w:t>
      </w:r>
      <w:r w:rsidR="00FD3285" w:rsidRPr="00A55EE2">
        <w:rPr>
          <w:color w:val="000000"/>
          <w:sz w:val="24"/>
        </w:rPr>
        <w:t xml:space="preserve"> определенных федеральным и областным законодательством.</w:t>
      </w:r>
    </w:p>
    <w:p w:rsidR="001956DE" w:rsidRPr="00A55EE2" w:rsidRDefault="001956DE" w:rsidP="007D71FB">
      <w:pPr>
        <w:autoSpaceDE w:val="0"/>
        <w:autoSpaceDN w:val="0"/>
        <w:adjustRightInd w:val="0"/>
        <w:rPr>
          <w:sz w:val="24"/>
        </w:rPr>
      </w:pPr>
    </w:p>
    <w:p w:rsidR="00D3027A" w:rsidRPr="00A55EE2" w:rsidRDefault="00D3027A" w:rsidP="00BA2744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A55EE2">
        <w:rPr>
          <w:sz w:val="24"/>
        </w:rPr>
        <w:t xml:space="preserve">3.Формирования фонда оплаты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>Новотельбинского сельского поселения Куйтунского района Иркутской области</w:t>
      </w:r>
    </w:p>
    <w:p w:rsidR="009D1BF7" w:rsidRPr="00A55EE2" w:rsidRDefault="00D3027A" w:rsidP="009D1BF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55EE2">
        <w:rPr>
          <w:sz w:val="24"/>
        </w:rPr>
        <w:t>1.</w:t>
      </w:r>
      <w:r w:rsidR="00EC550B" w:rsidRPr="00A55EE2">
        <w:rPr>
          <w:sz w:val="24"/>
        </w:rPr>
        <w:t xml:space="preserve"> </w:t>
      </w:r>
      <w:r w:rsidR="009D1BF7" w:rsidRPr="00A55EE2">
        <w:rPr>
          <w:sz w:val="24"/>
        </w:rPr>
        <w:t xml:space="preserve">Фонд оплаты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="009D1BF7" w:rsidRPr="00A55EE2">
        <w:rPr>
          <w:sz w:val="24"/>
        </w:rPr>
        <w:t>формируется в расчете на календарный год, в пределах норматива формирования расход</w:t>
      </w:r>
      <w:r w:rsidR="00470A1D" w:rsidRPr="00A55EE2">
        <w:rPr>
          <w:sz w:val="24"/>
        </w:rPr>
        <w:t>ов на оплату труда, утвержденного</w:t>
      </w:r>
      <w:r w:rsidR="009D1BF7" w:rsidRPr="00A55EE2">
        <w:rPr>
          <w:sz w:val="24"/>
        </w:rPr>
        <w:t xml:space="preserve">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D3027A" w:rsidRPr="00A55EE2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55EE2">
        <w:rPr>
          <w:sz w:val="24"/>
        </w:rPr>
        <w:lastRenderedPageBreak/>
        <w:t>2.</w:t>
      </w:r>
      <w:r w:rsidR="00EC550B" w:rsidRPr="00A55EE2">
        <w:rPr>
          <w:sz w:val="24"/>
        </w:rPr>
        <w:t xml:space="preserve"> </w:t>
      </w:r>
      <w:r w:rsidRPr="00A55EE2">
        <w:rPr>
          <w:sz w:val="24"/>
        </w:rPr>
        <w:t xml:space="preserve">Годовой норматив формирования расходов на оплату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Pr="00A55EE2">
        <w:rPr>
          <w:sz w:val="24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D3027A" w:rsidRPr="00A55EE2" w:rsidRDefault="002428CC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55EE2">
        <w:rPr>
          <w:sz w:val="24"/>
        </w:rPr>
        <w:t xml:space="preserve"> Г</w:t>
      </w:r>
      <w:r w:rsidR="00D3027A" w:rsidRPr="00A55EE2">
        <w:rPr>
          <w:sz w:val="24"/>
        </w:rPr>
        <w:t xml:space="preserve">одовой норматив формирования расходов на оплату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EC550B" w:rsidRPr="00A55EE2">
        <w:rPr>
          <w:sz w:val="24"/>
        </w:rPr>
        <w:t xml:space="preserve"> </w:t>
      </w:r>
      <w:r w:rsidR="00D3027A" w:rsidRPr="00A55EE2">
        <w:rPr>
          <w:sz w:val="24"/>
        </w:rPr>
        <w:t xml:space="preserve">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:rsidR="00D3027A" w:rsidRPr="00A55EE2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55EE2">
        <w:rPr>
          <w:sz w:val="24"/>
        </w:rPr>
        <w:t xml:space="preserve">3. Увеличение (индексация) </w:t>
      </w:r>
      <w:r w:rsidR="008B25F1" w:rsidRPr="00A55EE2">
        <w:rPr>
          <w:sz w:val="24"/>
        </w:rPr>
        <w:t xml:space="preserve">должностного оклада </w:t>
      </w:r>
      <w:r w:rsidR="00470A1D" w:rsidRPr="00A55EE2">
        <w:rPr>
          <w:sz w:val="24"/>
        </w:rPr>
        <w:t xml:space="preserve">главе </w:t>
      </w:r>
      <w:r w:rsidR="00BA2744" w:rsidRPr="00A55EE2">
        <w:rPr>
          <w:sz w:val="24"/>
        </w:rPr>
        <w:t xml:space="preserve">Новотельбинского сельского поселения Куйтунского района Иркутской области </w:t>
      </w:r>
      <w:r w:rsidRPr="00A55EE2">
        <w:rPr>
          <w:sz w:val="24"/>
        </w:rPr>
        <w:t>производится в соответс</w:t>
      </w:r>
      <w:r w:rsidR="00BA2744" w:rsidRPr="00A55EE2">
        <w:rPr>
          <w:sz w:val="24"/>
        </w:rPr>
        <w:t xml:space="preserve">твии с федеральным и областным </w:t>
      </w:r>
      <w:r w:rsidRPr="00A55EE2">
        <w:rPr>
          <w:sz w:val="24"/>
        </w:rPr>
        <w:t>законодательством.</w:t>
      </w:r>
    </w:p>
    <w:p w:rsidR="00D3027A" w:rsidRPr="00A55EE2" w:rsidRDefault="00D3027A" w:rsidP="00D3027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55EE2">
        <w:rPr>
          <w:sz w:val="24"/>
        </w:rPr>
        <w:t>4.</w:t>
      </w:r>
      <w:r w:rsidR="00EC550B" w:rsidRPr="00A55EE2">
        <w:rPr>
          <w:sz w:val="24"/>
        </w:rPr>
        <w:t xml:space="preserve"> </w:t>
      </w:r>
      <w:r w:rsidRPr="00A55EE2">
        <w:rPr>
          <w:sz w:val="24"/>
        </w:rPr>
        <w:t xml:space="preserve">Фонд оплаты труда </w:t>
      </w:r>
      <w:r w:rsidR="00470A1D" w:rsidRPr="00A55EE2">
        <w:rPr>
          <w:sz w:val="24"/>
        </w:rPr>
        <w:t xml:space="preserve">главы </w:t>
      </w:r>
      <w:r w:rsidR="00BA2744" w:rsidRPr="00A55EE2">
        <w:rPr>
          <w:sz w:val="24"/>
        </w:rPr>
        <w:t>Новотельбинского сельского поселения Куйтунского района Иркутской области</w:t>
      </w:r>
      <w:r w:rsidR="00EC550B" w:rsidRPr="00A55EE2">
        <w:rPr>
          <w:sz w:val="24"/>
        </w:rPr>
        <w:t xml:space="preserve"> </w:t>
      </w:r>
      <w:r w:rsidRPr="00A55EE2">
        <w:rPr>
          <w:sz w:val="24"/>
        </w:rPr>
        <w:t>формируется с учетом районного коэффициента и процентной надбавки к заработной плате за работу в южн</w:t>
      </w:r>
      <w:r w:rsidR="008001FA" w:rsidRPr="00A55EE2">
        <w:rPr>
          <w:sz w:val="24"/>
        </w:rPr>
        <w:t xml:space="preserve">ых районах Иркутской области в </w:t>
      </w:r>
      <w:r w:rsidRPr="00A55EE2">
        <w:rPr>
          <w:sz w:val="24"/>
        </w:rPr>
        <w:t xml:space="preserve">размерах, определенных федеральным и областным законодательством.  </w:t>
      </w:r>
    </w:p>
    <w:bookmarkEnd w:id="1"/>
    <w:p w:rsidR="00D3027A" w:rsidRPr="00A55EE2" w:rsidRDefault="00D3027A" w:rsidP="00472C6E">
      <w:pPr>
        <w:ind w:firstLine="698"/>
        <w:jc w:val="right"/>
        <w:rPr>
          <w:spacing w:val="2"/>
          <w:sz w:val="24"/>
        </w:rPr>
      </w:pPr>
    </w:p>
    <w:p w:rsidR="003A3B39" w:rsidRPr="00A55EE2" w:rsidRDefault="003A3B39" w:rsidP="00472C6E">
      <w:pPr>
        <w:ind w:firstLine="698"/>
        <w:jc w:val="right"/>
        <w:rPr>
          <w:spacing w:val="2"/>
          <w:sz w:val="24"/>
        </w:rPr>
      </w:pPr>
    </w:p>
    <w:p w:rsidR="003A3B39" w:rsidRPr="00A55EE2" w:rsidRDefault="003A3B39" w:rsidP="00472C6E">
      <w:pPr>
        <w:ind w:firstLine="698"/>
        <w:jc w:val="right"/>
        <w:rPr>
          <w:spacing w:val="2"/>
          <w:sz w:val="24"/>
        </w:rPr>
      </w:pPr>
    </w:p>
    <w:p w:rsidR="00BA2744" w:rsidRPr="00A55EE2" w:rsidRDefault="00470A1D" w:rsidP="003A3B39">
      <w:pPr>
        <w:jc w:val="both"/>
        <w:rPr>
          <w:sz w:val="24"/>
        </w:rPr>
      </w:pPr>
      <w:r w:rsidRPr="00A55EE2">
        <w:rPr>
          <w:sz w:val="24"/>
        </w:rPr>
        <w:t xml:space="preserve">Председатель Думы </w:t>
      </w:r>
      <w:r w:rsidR="00BA2744" w:rsidRPr="00A55EE2">
        <w:rPr>
          <w:sz w:val="24"/>
        </w:rPr>
        <w:t xml:space="preserve">Новотельбинского </w:t>
      </w:r>
    </w:p>
    <w:p w:rsidR="00BA2744" w:rsidRPr="00A55EE2" w:rsidRDefault="00BA2744" w:rsidP="003A3B39">
      <w:pPr>
        <w:jc w:val="both"/>
        <w:rPr>
          <w:sz w:val="24"/>
        </w:rPr>
      </w:pPr>
      <w:r w:rsidRPr="00A55EE2">
        <w:rPr>
          <w:sz w:val="24"/>
        </w:rPr>
        <w:t xml:space="preserve">сельского поселения </w:t>
      </w:r>
    </w:p>
    <w:p w:rsidR="00A55EE2" w:rsidRDefault="00BA2744" w:rsidP="00800F77">
      <w:pPr>
        <w:tabs>
          <w:tab w:val="left" w:pos="6870"/>
        </w:tabs>
        <w:jc w:val="both"/>
        <w:rPr>
          <w:sz w:val="24"/>
        </w:rPr>
      </w:pPr>
      <w:r w:rsidRPr="00A55EE2">
        <w:rPr>
          <w:sz w:val="24"/>
        </w:rPr>
        <w:t>Куйтунского района Иркутской области</w:t>
      </w:r>
      <w:r w:rsidR="00800F77">
        <w:rPr>
          <w:sz w:val="24"/>
        </w:rPr>
        <w:tab/>
      </w:r>
      <w:r w:rsidR="00800F77" w:rsidRPr="00A55EE2">
        <w:rPr>
          <w:sz w:val="24"/>
        </w:rPr>
        <w:t>А.П. Шашлов</w:t>
      </w:r>
    </w:p>
    <w:p w:rsidR="00A55EE2" w:rsidRPr="00A55EE2" w:rsidRDefault="00A55EE2" w:rsidP="00A55EE2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Pr="00A55EE2">
        <w:rPr>
          <w:sz w:val="24"/>
        </w:rPr>
        <w:t xml:space="preserve">Новотельбинского </w:t>
      </w:r>
    </w:p>
    <w:p w:rsidR="00A55EE2" w:rsidRPr="00A55EE2" w:rsidRDefault="00A55EE2" w:rsidP="00A55EE2">
      <w:pPr>
        <w:jc w:val="both"/>
        <w:rPr>
          <w:sz w:val="24"/>
        </w:rPr>
      </w:pPr>
      <w:r w:rsidRPr="00A55EE2">
        <w:rPr>
          <w:sz w:val="24"/>
        </w:rPr>
        <w:t xml:space="preserve">сельского поселения </w:t>
      </w:r>
    </w:p>
    <w:p w:rsidR="003A3B39" w:rsidRPr="00A55EE2" w:rsidRDefault="00A55EE2" w:rsidP="003A3B39">
      <w:pPr>
        <w:jc w:val="both"/>
        <w:rPr>
          <w:sz w:val="24"/>
        </w:rPr>
      </w:pPr>
      <w:r w:rsidRPr="00A55EE2">
        <w:rPr>
          <w:sz w:val="24"/>
        </w:rPr>
        <w:t>Куйтунского района Иркутской области</w:t>
      </w:r>
      <w:r>
        <w:rPr>
          <w:sz w:val="24"/>
        </w:rPr>
        <w:t xml:space="preserve">                                            </w:t>
      </w:r>
      <w:r w:rsidR="003A3B39" w:rsidRPr="00A55EE2">
        <w:rPr>
          <w:sz w:val="24"/>
        </w:rPr>
        <w:t xml:space="preserve"> </w:t>
      </w:r>
      <w:r w:rsidR="00BA2744" w:rsidRPr="00A55EE2">
        <w:rPr>
          <w:sz w:val="24"/>
        </w:rPr>
        <w:t>А.П. Шашлов</w:t>
      </w:r>
    </w:p>
    <w:p w:rsidR="003A3B39" w:rsidRPr="00A55EE2" w:rsidRDefault="003A3B39" w:rsidP="003A3B39">
      <w:pPr>
        <w:ind w:firstLine="698"/>
        <w:jc w:val="both"/>
        <w:rPr>
          <w:spacing w:val="2"/>
          <w:sz w:val="24"/>
        </w:rPr>
      </w:pPr>
    </w:p>
    <w:sectPr w:rsidR="003A3B39" w:rsidRPr="00A55EE2" w:rsidSect="00BF63F1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DC" w:rsidRDefault="007271DC" w:rsidP="00145F38">
      <w:r>
        <w:separator/>
      </w:r>
    </w:p>
  </w:endnote>
  <w:endnote w:type="continuationSeparator" w:id="0">
    <w:p w:rsidR="007271DC" w:rsidRDefault="007271DC" w:rsidP="001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DC" w:rsidRDefault="007271DC" w:rsidP="00145F38">
      <w:r>
        <w:separator/>
      </w:r>
    </w:p>
  </w:footnote>
  <w:footnote w:type="continuationSeparator" w:id="0">
    <w:p w:rsidR="007271DC" w:rsidRDefault="007271DC" w:rsidP="0014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04D"/>
    <w:multiLevelType w:val="hybridMultilevel"/>
    <w:tmpl w:val="1A769A60"/>
    <w:lvl w:ilvl="0" w:tplc="59022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FAC"/>
    <w:multiLevelType w:val="hybridMultilevel"/>
    <w:tmpl w:val="380EEF4C"/>
    <w:lvl w:ilvl="0" w:tplc="83DE645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48715B"/>
    <w:multiLevelType w:val="hybridMultilevel"/>
    <w:tmpl w:val="7474FA00"/>
    <w:lvl w:ilvl="0" w:tplc="491C2F78">
      <w:start w:val="2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104"/>
    <w:multiLevelType w:val="hybridMultilevel"/>
    <w:tmpl w:val="DF240CC4"/>
    <w:lvl w:ilvl="0" w:tplc="971EC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D481E"/>
    <w:multiLevelType w:val="hybridMultilevel"/>
    <w:tmpl w:val="5382250E"/>
    <w:lvl w:ilvl="0" w:tplc="9EBCFC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C2A1168"/>
    <w:multiLevelType w:val="hybridMultilevel"/>
    <w:tmpl w:val="89BA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056"/>
    <w:multiLevelType w:val="hybridMultilevel"/>
    <w:tmpl w:val="DEFCF65C"/>
    <w:lvl w:ilvl="0" w:tplc="B002CDC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01D4A7B"/>
    <w:multiLevelType w:val="hybridMultilevel"/>
    <w:tmpl w:val="95CAF218"/>
    <w:lvl w:ilvl="0" w:tplc="B34E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17B94"/>
    <w:multiLevelType w:val="hybridMultilevel"/>
    <w:tmpl w:val="E88CEF26"/>
    <w:lvl w:ilvl="0" w:tplc="8FF64D5A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 w15:restartNumberingAfterBreak="0">
    <w:nsid w:val="62C4389F"/>
    <w:multiLevelType w:val="hybridMultilevel"/>
    <w:tmpl w:val="35B4A280"/>
    <w:lvl w:ilvl="0" w:tplc="9F843C2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005026"/>
    <w:multiLevelType w:val="hybridMultilevel"/>
    <w:tmpl w:val="03F64E1A"/>
    <w:lvl w:ilvl="0" w:tplc="28C8C8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0CC4"/>
    <w:multiLevelType w:val="hybridMultilevel"/>
    <w:tmpl w:val="0CDCD2CA"/>
    <w:lvl w:ilvl="0" w:tplc="37F62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509F"/>
    <w:multiLevelType w:val="hybridMultilevel"/>
    <w:tmpl w:val="3E362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9"/>
    <w:rsid w:val="00000939"/>
    <w:rsid w:val="00002E0C"/>
    <w:rsid w:val="00023A25"/>
    <w:rsid w:val="00023DB5"/>
    <w:rsid w:val="00023DED"/>
    <w:rsid w:val="000254BD"/>
    <w:rsid w:val="00047673"/>
    <w:rsid w:val="000542BA"/>
    <w:rsid w:val="00055E64"/>
    <w:rsid w:val="00060492"/>
    <w:rsid w:val="00070681"/>
    <w:rsid w:val="000729CE"/>
    <w:rsid w:val="00075491"/>
    <w:rsid w:val="00075724"/>
    <w:rsid w:val="00083403"/>
    <w:rsid w:val="000854DB"/>
    <w:rsid w:val="000A01EC"/>
    <w:rsid w:val="000A260F"/>
    <w:rsid w:val="000C2654"/>
    <w:rsid w:val="000D1AA5"/>
    <w:rsid w:val="000D47AF"/>
    <w:rsid w:val="000E09DD"/>
    <w:rsid w:val="000F5D00"/>
    <w:rsid w:val="00102E07"/>
    <w:rsid w:val="001077CB"/>
    <w:rsid w:val="00116AC6"/>
    <w:rsid w:val="001205A0"/>
    <w:rsid w:val="00123D78"/>
    <w:rsid w:val="0012603C"/>
    <w:rsid w:val="0014238A"/>
    <w:rsid w:val="00145571"/>
    <w:rsid w:val="00145D59"/>
    <w:rsid w:val="00145F38"/>
    <w:rsid w:val="00147A43"/>
    <w:rsid w:val="001614EF"/>
    <w:rsid w:val="00167049"/>
    <w:rsid w:val="00183CDE"/>
    <w:rsid w:val="00187B91"/>
    <w:rsid w:val="001956DE"/>
    <w:rsid w:val="00197C10"/>
    <w:rsid w:val="001B249D"/>
    <w:rsid w:val="001B54B8"/>
    <w:rsid w:val="001C6B03"/>
    <w:rsid w:val="001D3C73"/>
    <w:rsid w:val="001E2A2C"/>
    <w:rsid w:val="001F0D2C"/>
    <w:rsid w:val="002000ED"/>
    <w:rsid w:val="0020059F"/>
    <w:rsid w:val="00202726"/>
    <w:rsid w:val="00205534"/>
    <w:rsid w:val="002071A7"/>
    <w:rsid w:val="0022077A"/>
    <w:rsid w:val="0022521D"/>
    <w:rsid w:val="00227299"/>
    <w:rsid w:val="00235C07"/>
    <w:rsid w:val="00237A81"/>
    <w:rsid w:val="002428CC"/>
    <w:rsid w:val="002448C0"/>
    <w:rsid w:val="00245E59"/>
    <w:rsid w:val="002548E4"/>
    <w:rsid w:val="00265212"/>
    <w:rsid w:val="0027780E"/>
    <w:rsid w:val="002A03B1"/>
    <w:rsid w:val="002A26D4"/>
    <w:rsid w:val="002B571A"/>
    <w:rsid w:val="002B7074"/>
    <w:rsid w:val="002C5185"/>
    <w:rsid w:val="002D0ACE"/>
    <w:rsid w:val="002E1152"/>
    <w:rsid w:val="00302642"/>
    <w:rsid w:val="00302901"/>
    <w:rsid w:val="003109BC"/>
    <w:rsid w:val="00314F7E"/>
    <w:rsid w:val="00315509"/>
    <w:rsid w:val="00321670"/>
    <w:rsid w:val="003238E9"/>
    <w:rsid w:val="003451CB"/>
    <w:rsid w:val="003542EC"/>
    <w:rsid w:val="003565A7"/>
    <w:rsid w:val="003571D4"/>
    <w:rsid w:val="0037660A"/>
    <w:rsid w:val="003821CD"/>
    <w:rsid w:val="0039181C"/>
    <w:rsid w:val="003A15EA"/>
    <w:rsid w:val="003A20B4"/>
    <w:rsid w:val="003A3B39"/>
    <w:rsid w:val="003A7D0D"/>
    <w:rsid w:val="003C42AF"/>
    <w:rsid w:val="003E6BCD"/>
    <w:rsid w:val="004141F9"/>
    <w:rsid w:val="00425F5E"/>
    <w:rsid w:val="00433363"/>
    <w:rsid w:val="004403F7"/>
    <w:rsid w:val="0046530F"/>
    <w:rsid w:val="00470A1D"/>
    <w:rsid w:val="00472C6E"/>
    <w:rsid w:val="00473819"/>
    <w:rsid w:val="00476CDB"/>
    <w:rsid w:val="004779CA"/>
    <w:rsid w:val="00483CFC"/>
    <w:rsid w:val="004919B7"/>
    <w:rsid w:val="004A1775"/>
    <w:rsid w:val="004C38EE"/>
    <w:rsid w:val="004C7330"/>
    <w:rsid w:val="004E210B"/>
    <w:rsid w:val="004F1524"/>
    <w:rsid w:val="00501746"/>
    <w:rsid w:val="00501753"/>
    <w:rsid w:val="00501BAF"/>
    <w:rsid w:val="00511EE1"/>
    <w:rsid w:val="005120BC"/>
    <w:rsid w:val="00512BCF"/>
    <w:rsid w:val="00516CDC"/>
    <w:rsid w:val="005314C7"/>
    <w:rsid w:val="005330AE"/>
    <w:rsid w:val="0055719B"/>
    <w:rsid w:val="005709D6"/>
    <w:rsid w:val="00576D7F"/>
    <w:rsid w:val="00584E9F"/>
    <w:rsid w:val="00587292"/>
    <w:rsid w:val="005A63D9"/>
    <w:rsid w:val="005B1605"/>
    <w:rsid w:val="005C1067"/>
    <w:rsid w:val="005C3DB2"/>
    <w:rsid w:val="005D10F7"/>
    <w:rsid w:val="005D2535"/>
    <w:rsid w:val="005E6CC3"/>
    <w:rsid w:val="005E7F50"/>
    <w:rsid w:val="0060236E"/>
    <w:rsid w:val="0060243D"/>
    <w:rsid w:val="00631BB3"/>
    <w:rsid w:val="006328BA"/>
    <w:rsid w:val="00637F06"/>
    <w:rsid w:val="0064308C"/>
    <w:rsid w:val="00644074"/>
    <w:rsid w:val="00645690"/>
    <w:rsid w:val="00651943"/>
    <w:rsid w:val="00653D26"/>
    <w:rsid w:val="00657AFA"/>
    <w:rsid w:val="0066454D"/>
    <w:rsid w:val="006647C6"/>
    <w:rsid w:val="006975C6"/>
    <w:rsid w:val="006A000D"/>
    <w:rsid w:val="006A6006"/>
    <w:rsid w:val="006B7014"/>
    <w:rsid w:val="006D3A00"/>
    <w:rsid w:val="006D4CB4"/>
    <w:rsid w:val="006D5FF5"/>
    <w:rsid w:val="006E080E"/>
    <w:rsid w:val="006F7D9F"/>
    <w:rsid w:val="00715E3B"/>
    <w:rsid w:val="00722D4D"/>
    <w:rsid w:val="00724041"/>
    <w:rsid w:val="007243E0"/>
    <w:rsid w:val="00724891"/>
    <w:rsid w:val="007271DC"/>
    <w:rsid w:val="007342E3"/>
    <w:rsid w:val="0075367D"/>
    <w:rsid w:val="00757DAC"/>
    <w:rsid w:val="00760F65"/>
    <w:rsid w:val="0077014F"/>
    <w:rsid w:val="00772603"/>
    <w:rsid w:val="00775E5D"/>
    <w:rsid w:val="00776A77"/>
    <w:rsid w:val="00781AAC"/>
    <w:rsid w:val="007C17DF"/>
    <w:rsid w:val="007C3793"/>
    <w:rsid w:val="007C5FED"/>
    <w:rsid w:val="007D16E8"/>
    <w:rsid w:val="007D2430"/>
    <w:rsid w:val="007D4463"/>
    <w:rsid w:val="007D71FB"/>
    <w:rsid w:val="007E63E1"/>
    <w:rsid w:val="007F02CF"/>
    <w:rsid w:val="007F4601"/>
    <w:rsid w:val="007F6D35"/>
    <w:rsid w:val="008001FA"/>
    <w:rsid w:val="00800F77"/>
    <w:rsid w:val="00801995"/>
    <w:rsid w:val="00802B78"/>
    <w:rsid w:val="0081054A"/>
    <w:rsid w:val="008524F4"/>
    <w:rsid w:val="00853B12"/>
    <w:rsid w:val="0087407E"/>
    <w:rsid w:val="008814B5"/>
    <w:rsid w:val="008874C2"/>
    <w:rsid w:val="008A0D96"/>
    <w:rsid w:val="008A522B"/>
    <w:rsid w:val="008A550E"/>
    <w:rsid w:val="008A7F41"/>
    <w:rsid w:val="008B25F1"/>
    <w:rsid w:val="008B2BAA"/>
    <w:rsid w:val="008B7CD2"/>
    <w:rsid w:val="008D0E80"/>
    <w:rsid w:val="008D4079"/>
    <w:rsid w:val="008D66D9"/>
    <w:rsid w:val="008E08CE"/>
    <w:rsid w:val="008E5DC1"/>
    <w:rsid w:val="008F1568"/>
    <w:rsid w:val="008F4701"/>
    <w:rsid w:val="00906661"/>
    <w:rsid w:val="00911F57"/>
    <w:rsid w:val="00916785"/>
    <w:rsid w:val="00926CA0"/>
    <w:rsid w:val="0095342A"/>
    <w:rsid w:val="009636C6"/>
    <w:rsid w:val="00975F43"/>
    <w:rsid w:val="00983F42"/>
    <w:rsid w:val="00996E54"/>
    <w:rsid w:val="009977CB"/>
    <w:rsid w:val="009B715E"/>
    <w:rsid w:val="009C3E58"/>
    <w:rsid w:val="009D0443"/>
    <w:rsid w:val="009D1BF7"/>
    <w:rsid w:val="009F0E60"/>
    <w:rsid w:val="009F31AC"/>
    <w:rsid w:val="00A1497C"/>
    <w:rsid w:val="00A3192F"/>
    <w:rsid w:val="00A337C4"/>
    <w:rsid w:val="00A34723"/>
    <w:rsid w:val="00A35B57"/>
    <w:rsid w:val="00A51166"/>
    <w:rsid w:val="00A55EE2"/>
    <w:rsid w:val="00A700FE"/>
    <w:rsid w:val="00A7369D"/>
    <w:rsid w:val="00A858B5"/>
    <w:rsid w:val="00A86989"/>
    <w:rsid w:val="00A9167F"/>
    <w:rsid w:val="00A9192B"/>
    <w:rsid w:val="00AA2545"/>
    <w:rsid w:val="00AB225A"/>
    <w:rsid w:val="00AB4784"/>
    <w:rsid w:val="00AC46DE"/>
    <w:rsid w:val="00AC78B8"/>
    <w:rsid w:val="00AD372C"/>
    <w:rsid w:val="00AF6FD9"/>
    <w:rsid w:val="00B0386A"/>
    <w:rsid w:val="00B07323"/>
    <w:rsid w:val="00B15B89"/>
    <w:rsid w:val="00B205BF"/>
    <w:rsid w:val="00B23D46"/>
    <w:rsid w:val="00B24BEF"/>
    <w:rsid w:val="00B27C7D"/>
    <w:rsid w:val="00B37D10"/>
    <w:rsid w:val="00B47C64"/>
    <w:rsid w:val="00B629AD"/>
    <w:rsid w:val="00B652CE"/>
    <w:rsid w:val="00B86EFC"/>
    <w:rsid w:val="00B9179E"/>
    <w:rsid w:val="00B91FF8"/>
    <w:rsid w:val="00B93DF1"/>
    <w:rsid w:val="00B96627"/>
    <w:rsid w:val="00BA2744"/>
    <w:rsid w:val="00BA74CA"/>
    <w:rsid w:val="00BB240A"/>
    <w:rsid w:val="00BC084E"/>
    <w:rsid w:val="00BE2FAE"/>
    <w:rsid w:val="00BE57EE"/>
    <w:rsid w:val="00BE7F98"/>
    <w:rsid w:val="00BF1543"/>
    <w:rsid w:val="00BF53C8"/>
    <w:rsid w:val="00BF63F1"/>
    <w:rsid w:val="00C01481"/>
    <w:rsid w:val="00C014C9"/>
    <w:rsid w:val="00C10674"/>
    <w:rsid w:val="00C1688E"/>
    <w:rsid w:val="00C3104C"/>
    <w:rsid w:val="00C3773A"/>
    <w:rsid w:val="00C60D80"/>
    <w:rsid w:val="00C642A9"/>
    <w:rsid w:val="00C70D60"/>
    <w:rsid w:val="00C74ABF"/>
    <w:rsid w:val="00C779C3"/>
    <w:rsid w:val="00C80306"/>
    <w:rsid w:val="00C8598E"/>
    <w:rsid w:val="00C87FCF"/>
    <w:rsid w:val="00C94215"/>
    <w:rsid w:val="00C949AE"/>
    <w:rsid w:val="00C9727F"/>
    <w:rsid w:val="00CA46A6"/>
    <w:rsid w:val="00CA78FA"/>
    <w:rsid w:val="00CB14BE"/>
    <w:rsid w:val="00CB5989"/>
    <w:rsid w:val="00CC12FA"/>
    <w:rsid w:val="00CC44E2"/>
    <w:rsid w:val="00CD0C4F"/>
    <w:rsid w:val="00CD3379"/>
    <w:rsid w:val="00CE2235"/>
    <w:rsid w:val="00CF7F9A"/>
    <w:rsid w:val="00D126A2"/>
    <w:rsid w:val="00D154D8"/>
    <w:rsid w:val="00D16360"/>
    <w:rsid w:val="00D17B9B"/>
    <w:rsid w:val="00D3027A"/>
    <w:rsid w:val="00D35D61"/>
    <w:rsid w:val="00D422B7"/>
    <w:rsid w:val="00D42A3B"/>
    <w:rsid w:val="00D46B70"/>
    <w:rsid w:val="00D653BE"/>
    <w:rsid w:val="00D82B04"/>
    <w:rsid w:val="00D8663D"/>
    <w:rsid w:val="00D928D8"/>
    <w:rsid w:val="00D93FDE"/>
    <w:rsid w:val="00DA113B"/>
    <w:rsid w:val="00DA4214"/>
    <w:rsid w:val="00DA6174"/>
    <w:rsid w:val="00DB16DE"/>
    <w:rsid w:val="00DB3DC0"/>
    <w:rsid w:val="00DC1DF4"/>
    <w:rsid w:val="00DD1D6E"/>
    <w:rsid w:val="00DE09CC"/>
    <w:rsid w:val="00DE6C33"/>
    <w:rsid w:val="00DF048E"/>
    <w:rsid w:val="00E03EB3"/>
    <w:rsid w:val="00E048C3"/>
    <w:rsid w:val="00E20B2C"/>
    <w:rsid w:val="00E31C4F"/>
    <w:rsid w:val="00E475CC"/>
    <w:rsid w:val="00E62C35"/>
    <w:rsid w:val="00E64EDC"/>
    <w:rsid w:val="00E677F6"/>
    <w:rsid w:val="00E713CC"/>
    <w:rsid w:val="00E7182C"/>
    <w:rsid w:val="00E76008"/>
    <w:rsid w:val="00E7613C"/>
    <w:rsid w:val="00E874A0"/>
    <w:rsid w:val="00EA69FC"/>
    <w:rsid w:val="00EB4BF3"/>
    <w:rsid w:val="00EC0987"/>
    <w:rsid w:val="00EC550B"/>
    <w:rsid w:val="00EC562D"/>
    <w:rsid w:val="00ED4F96"/>
    <w:rsid w:val="00ED5F64"/>
    <w:rsid w:val="00EF4F92"/>
    <w:rsid w:val="00EF6728"/>
    <w:rsid w:val="00F01BB2"/>
    <w:rsid w:val="00F048AD"/>
    <w:rsid w:val="00F11189"/>
    <w:rsid w:val="00F132BC"/>
    <w:rsid w:val="00F41641"/>
    <w:rsid w:val="00F46202"/>
    <w:rsid w:val="00F53791"/>
    <w:rsid w:val="00F555AD"/>
    <w:rsid w:val="00F64B09"/>
    <w:rsid w:val="00F64E83"/>
    <w:rsid w:val="00F662E4"/>
    <w:rsid w:val="00F715AB"/>
    <w:rsid w:val="00F81864"/>
    <w:rsid w:val="00F82EFD"/>
    <w:rsid w:val="00F90CDD"/>
    <w:rsid w:val="00F91ED5"/>
    <w:rsid w:val="00FA1485"/>
    <w:rsid w:val="00FA63C9"/>
    <w:rsid w:val="00FB4053"/>
    <w:rsid w:val="00FD3285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2F9B5-4045-49D4-A909-8DD98B2E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F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D5F6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D5F64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8D4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5F3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45F38"/>
    <w:rPr>
      <w:sz w:val="28"/>
      <w:szCs w:val="24"/>
    </w:rPr>
  </w:style>
  <w:style w:type="paragraph" w:styleId="a9">
    <w:name w:val="List Paragraph"/>
    <w:basedOn w:val="a"/>
    <w:uiPriority w:val="34"/>
    <w:qFormat/>
    <w:rsid w:val="00963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9636C6"/>
    <w:pPr>
      <w:spacing w:before="100" w:beforeAutospacing="1" w:after="100" w:afterAutospacing="1"/>
    </w:pPr>
    <w:rPr>
      <w:sz w:val="24"/>
    </w:rPr>
  </w:style>
  <w:style w:type="character" w:customStyle="1" w:styleId="ab">
    <w:name w:val="Цветовое выделение"/>
    <w:uiPriority w:val="99"/>
    <w:rsid w:val="00B47C64"/>
    <w:rPr>
      <w:b/>
      <w:color w:val="000080"/>
    </w:rPr>
  </w:style>
  <w:style w:type="paragraph" w:styleId="ac">
    <w:name w:val="Title"/>
    <w:basedOn w:val="a"/>
    <w:link w:val="ad"/>
    <w:uiPriority w:val="10"/>
    <w:qFormat/>
    <w:rsid w:val="00B47C64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rsid w:val="00B47C64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B47C64"/>
    <w:pPr>
      <w:jc w:val="both"/>
    </w:pPr>
    <w:rPr>
      <w:b/>
      <w:bCs/>
    </w:rPr>
  </w:style>
  <w:style w:type="character" w:customStyle="1" w:styleId="af">
    <w:name w:val="Подзаголовок Знак"/>
    <w:link w:val="ae"/>
    <w:rsid w:val="00B47C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7C5F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7C5FED"/>
    <w:rPr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C5FE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C5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1257-B3CD-4ED3-8673-CF04CDC0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socekon</dc:creator>
  <cp:lastModifiedBy>SOTA</cp:lastModifiedBy>
  <cp:revision>7</cp:revision>
  <cp:lastPrinted>2019-10-08T01:53:00Z</cp:lastPrinted>
  <dcterms:created xsi:type="dcterms:W3CDTF">2020-02-13T01:06:00Z</dcterms:created>
  <dcterms:modified xsi:type="dcterms:W3CDTF">2020-02-20T01:12:00Z</dcterms:modified>
</cp:coreProperties>
</file>