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C5" w:rsidRDefault="003B15C5" w:rsidP="003B15C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3B15C5" w:rsidRDefault="003B15C5" w:rsidP="003B15C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3B15C5" w:rsidRDefault="003B15C5" w:rsidP="003B15C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Куйтунский район</w:t>
      </w:r>
    </w:p>
    <w:p w:rsidR="003B15C5" w:rsidRDefault="003B15C5" w:rsidP="003B15C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Новотельбинского муниципального образования</w:t>
      </w:r>
    </w:p>
    <w:p w:rsidR="003B15C5" w:rsidRDefault="003B15C5" w:rsidP="003B15C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(третьего созыва)</w:t>
      </w:r>
    </w:p>
    <w:p w:rsidR="003B15C5" w:rsidRDefault="003B15C5" w:rsidP="003B15C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3B15C5" w:rsidRDefault="003B15C5" w:rsidP="003B15C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3B15C5" w:rsidRDefault="0098097B" w:rsidP="00CD3F17">
      <w:pPr>
        <w:pStyle w:val="a6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29</w:t>
      </w:r>
      <w:r w:rsidR="003B15C5">
        <w:rPr>
          <w:rFonts w:ascii="Times New Roman" w:hAnsi="Times New Roman"/>
          <w:bCs/>
          <w:spacing w:val="-3"/>
          <w:sz w:val="24"/>
          <w:szCs w:val="24"/>
        </w:rPr>
        <w:t>.</w:t>
      </w:r>
      <w:r>
        <w:rPr>
          <w:rFonts w:ascii="Times New Roman" w:hAnsi="Times New Roman"/>
          <w:bCs/>
          <w:spacing w:val="-3"/>
          <w:sz w:val="24"/>
          <w:szCs w:val="24"/>
        </w:rPr>
        <w:t>02</w:t>
      </w:r>
      <w:r w:rsidR="00266CA5">
        <w:rPr>
          <w:rFonts w:ascii="Times New Roman" w:hAnsi="Times New Roman"/>
          <w:bCs/>
          <w:spacing w:val="-3"/>
          <w:sz w:val="24"/>
          <w:szCs w:val="24"/>
        </w:rPr>
        <w:t>.2016</w:t>
      </w:r>
      <w:bookmarkStart w:id="0" w:name="_GoBack"/>
      <w:bookmarkEnd w:id="0"/>
      <w:r w:rsidR="003B15C5">
        <w:rPr>
          <w:rFonts w:ascii="Times New Roman" w:hAnsi="Times New Roman"/>
          <w:bCs/>
          <w:spacing w:val="-3"/>
          <w:sz w:val="24"/>
          <w:szCs w:val="24"/>
        </w:rPr>
        <w:t xml:space="preserve"> г.</w:t>
      </w:r>
      <w:r w:rsidR="003B15C5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3B15C5">
        <w:rPr>
          <w:rFonts w:ascii="Times New Roman" w:hAnsi="Times New Roman"/>
          <w:bCs/>
          <w:spacing w:val="-15"/>
          <w:sz w:val="24"/>
          <w:szCs w:val="24"/>
        </w:rPr>
        <w:t xml:space="preserve">п. Новая  Тельба </w:t>
      </w:r>
      <w:r w:rsidR="003B15C5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3B15C5">
        <w:rPr>
          <w:rFonts w:ascii="Times New Roman" w:hAnsi="Times New Roman"/>
          <w:bCs/>
          <w:spacing w:val="-2"/>
          <w:sz w:val="24"/>
          <w:szCs w:val="24"/>
        </w:rPr>
        <w:t>№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5</w:t>
      </w:r>
    </w:p>
    <w:p w:rsidR="003B15C5" w:rsidRDefault="003B15C5" w:rsidP="003B15C5">
      <w:pPr>
        <w:rPr>
          <w:sz w:val="24"/>
          <w:szCs w:val="24"/>
        </w:rPr>
      </w:pPr>
    </w:p>
    <w:p w:rsidR="002C5F41" w:rsidRDefault="002C5F41" w:rsidP="003B15C5">
      <w:pPr>
        <w:tabs>
          <w:tab w:val="left" w:pos="1260"/>
        </w:tabs>
      </w:pPr>
      <w:r w:rsidRPr="002C5F41">
        <w:t xml:space="preserve">О внесении изменений </w:t>
      </w:r>
      <w:r w:rsidR="003B15C5" w:rsidRPr="002C5F41">
        <w:t xml:space="preserve"> </w:t>
      </w:r>
      <w:r>
        <w:t xml:space="preserve">в решение </w:t>
      </w:r>
    </w:p>
    <w:p w:rsidR="002C5F41" w:rsidRDefault="002C5F41" w:rsidP="002C5F41">
      <w:pPr>
        <w:tabs>
          <w:tab w:val="left" w:pos="1260"/>
        </w:tabs>
      </w:pPr>
      <w:r>
        <w:t xml:space="preserve">Думы от 19.11.2015 года </w:t>
      </w:r>
      <w:r w:rsidR="005C66DC">
        <w:t xml:space="preserve"> № 18 </w:t>
      </w:r>
      <w:r w:rsidR="003B15C5" w:rsidRPr="002C5F41">
        <w:t xml:space="preserve">«О налоге </w:t>
      </w:r>
    </w:p>
    <w:p w:rsidR="003B15C5" w:rsidRPr="002C5F41" w:rsidRDefault="003B15C5" w:rsidP="002C5F41">
      <w:pPr>
        <w:tabs>
          <w:tab w:val="left" w:pos="1260"/>
        </w:tabs>
      </w:pPr>
      <w:r w:rsidRPr="002C5F41">
        <w:t>на имущество физических лиц на 2016 год»</w:t>
      </w:r>
    </w:p>
    <w:p w:rsidR="003B15C5" w:rsidRPr="002C5F41" w:rsidRDefault="003B15C5" w:rsidP="003B15C5">
      <w:pPr>
        <w:tabs>
          <w:tab w:val="left" w:pos="1260"/>
        </w:tabs>
      </w:pPr>
    </w:p>
    <w:p w:rsidR="003B15C5" w:rsidRDefault="00CD3F17" w:rsidP="00CD3F17">
      <w:pPr>
        <w:tabs>
          <w:tab w:val="left" w:pos="1260"/>
        </w:tabs>
        <w:ind w:firstLine="0"/>
      </w:pPr>
      <w:r>
        <w:t xml:space="preserve">             </w:t>
      </w:r>
      <w:r w:rsidR="005C66DC">
        <w:t xml:space="preserve">На основании Протеста Прокуратуры </w:t>
      </w:r>
      <w:r>
        <w:t xml:space="preserve"> </w:t>
      </w:r>
      <w:r w:rsidR="005C66DC">
        <w:t xml:space="preserve">Куйтунского района, </w:t>
      </w:r>
      <w:r w:rsidR="005C66DC">
        <w:rPr>
          <w:color w:val="auto"/>
        </w:rPr>
        <w:t>р</w:t>
      </w:r>
      <w:r w:rsidR="003B15C5">
        <w:rPr>
          <w:color w:val="auto"/>
        </w:rPr>
        <w:t xml:space="preserve">уководствуясь </w:t>
      </w:r>
      <w:hyperlink r:id="rId6" w:history="1">
        <w:r w:rsidR="003B15C5">
          <w:rPr>
            <w:rStyle w:val="a3"/>
            <w:color w:val="auto"/>
          </w:rPr>
          <w:t>п. 1 ст. 4</w:t>
        </w:r>
      </w:hyperlink>
      <w:r w:rsidR="003B15C5">
        <w:rPr>
          <w:color w:val="auto"/>
        </w:rPr>
        <w:t xml:space="preserve">, </w:t>
      </w:r>
      <w:hyperlink r:id="rId7" w:history="1">
        <w:r w:rsidR="003B15C5">
          <w:rPr>
            <w:rStyle w:val="a3"/>
            <w:color w:val="auto"/>
          </w:rPr>
          <w:t>ст. 5</w:t>
        </w:r>
      </w:hyperlink>
      <w:r w:rsidR="003B15C5">
        <w:rPr>
          <w:color w:val="auto"/>
        </w:rPr>
        <w:t xml:space="preserve">, </w:t>
      </w:r>
      <w:hyperlink r:id="rId8" w:history="1">
        <w:r w:rsidR="003B15C5">
          <w:rPr>
            <w:rStyle w:val="a3"/>
            <w:color w:val="auto"/>
          </w:rPr>
          <w:t>п. 4 ст. 12</w:t>
        </w:r>
      </w:hyperlink>
      <w:r w:rsidR="003B15C5">
        <w:rPr>
          <w:color w:val="auto"/>
        </w:rPr>
        <w:t xml:space="preserve">, </w:t>
      </w:r>
      <w:hyperlink r:id="rId9" w:history="1">
        <w:r w:rsidR="003B15C5">
          <w:rPr>
            <w:rStyle w:val="a3"/>
            <w:color w:val="auto"/>
          </w:rPr>
          <w:t>ст.ст. 15</w:t>
        </w:r>
      </w:hyperlink>
      <w:r w:rsidR="003B15C5">
        <w:rPr>
          <w:color w:val="auto"/>
        </w:rPr>
        <w:t xml:space="preserve">, </w:t>
      </w:r>
      <w:hyperlink r:id="rId10" w:history="1">
        <w:r w:rsidR="003B15C5">
          <w:rPr>
            <w:rStyle w:val="a3"/>
            <w:color w:val="auto"/>
          </w:rPr>
          <w:t>17</w:t>
        </w:r>
      </w:hyperlink>
      <w:r w:rsidR="003B15C5">
        <w:rPr>
          <w:color w:val="auto"/>
        </w:rPr>
        <w:t xml:space="preserve">, главой 32 «Налог на имущество физических лиц» Налогового кодекса РФ, </w:t>
      </w:r>
      <w:hyperlink r:id="rId11" w:history="1">
        <w:r w:rsidR="003B15C5">
          <w:rPr>
            <w:rStyle w:val="a3"/>
            <w:color w:val="auto"/>
          </w:rPr>
          <w:t>ст.ст. 1</w:t>
        </w:r>
      </w:hyperlink>
      <w:r w:rsidR="003B15C5">
        <w:rPr>
          <w:color w:val="auto"/>
        </w:rPr>
        <w:t xml:space="preserve">4, </w:t>
      </w:r>
      <w:hyperlink r:id="rId12" w:history="1">
        <w:r w:rsidR="003B15C5">
          <w:rPr>
            <w:rStyle w:val="a3"/>
            <w:color w:val="auto"/>
          </w:rPr>
          <w:t>17,</w:t>
        </w:r>
      </w:hyperlink>
      <w:r w:rsidR="003B15C5">
        <w:rPr>
          <w:color w:val="auto"/>
        </w:rPr>
        <w:t xml:space="preserve"> 35 Федерального закона от 06.10.2003 N 131-ФЗ "Об общих</w:t>
      </w:r>
      <w:r w:rsidR="003B15C5">
        <w:t xml:space="preserve"> принципах организации местного самоуправления в Российской Федерации", ст. 6 Устава Новотельбинского муниципального образования, Дума  Новотельбинского муниципального образования.</w:t>
      </w:r>
    </w:p>
    <w:p w:rsidR="003B15C5" w:rsidRDefault="003B15C5" w:rsidP="003B15C5">
      <w:pPr>
        <w:tabs>
          <w:tab w:val="left" w:pos="1260"/>
        </w:tabs>
        <w:ind w:left="720"/>
      </w:pPr>
    </w:p>
    <w:p w:rsidR="003B15C5" w:rsidRDefault="003B15C5" w:rsidP="003B15C5">
      <w:pPr>
        <w:tabs>
          <w:tab w:val="left" w:pos="1260"/>
        </w:tabs>
        <w:ind w:left="720"/>
        <w:jc w:val="center"/>
      </w:pPr>
      <w:r>
        <w:t>РЕШИЛА:</w:t>
      </w:r>
    </w:p>
    <w:p w:rsidR="003B15C5" w:rsidRDefault="003B15C5" w:rsidP="003B15C5">
      <w:pPr>
        <w:tabs>
          <w:tab w:val="left" w:pos="1260"/>
        </w:tabs>
        <w:ind w:left="720"/>
        <w:jc w:val="center"/>
      </w:pPr>
    </w:p>
    <w:p w:rsidR="002C5F41" w:rsidRDefault="002C5F41" w:rsidP="00CD3F17">
      <w:pPr>
        <w:pStyle w:val="a7"/>
        <w:numPr>
          <w:ilvl w:val="0"/>
          <w:numId w:val="1"/>
        </w:numPr>
        <w:tabs>
          <w:tab w:val="left" w:pos="1260"/>
        </w:tabs>
      </w:pPr>
      <w:r>
        <w:t xml:space="preserve">Внести изменения в пункт 2 решения Думы от 19.11.2015 года </w:t>
      </w:r>
      <w:r w:rsidRPr="002C5F41">
        <w:t>«О налоге на имущество физических лиц на 2016 год»</w:t>
      </w:r>
      <w:r w:rsidR="00001D00">
        <w:t>,</w:t>
      </w:r>
      <w:r>
        <w:t xml:space="preserve"> </w:t>
      </w:r>
      <w:r w:rsidR="00001D00">
        <w:t xml:space="preserve">изложить </w:t>
      </w:r>
      <w:r>
        <w:t xml:space="preserve">в </w:t>
      </w:r>
      <w:r w:rsidR="00CD3F17">
        <w:t>новой</w:t>
      </w:r>
      <w:r>
        <w:t xml:space="preserve"> редакции</w:t>
      </w:r>
      <w:r w:rsidR="00CD3F17">
        <w:t>:</w:t>
      </w:r>
    </w:p>
    <w:p w:rsidR="00CD3F17" w:rsidRDefault="00CD3F17" w:rsidP="00013B34">
      <w:pPr>
        <w:tabs>
          <w:tab w:val="left" w:pos="1260"/>
        </w:tabs>
        <w:ind w:firstLine="0"/>
      </w:pPr>
      <w:r>
        <w:t xml:space="preserve">для объектов налогообложения с суммарной стоимостью свыше 500 000 рублей установить размер ставки налога </w:t>
      </w:r>
      <w:r w:rsidR="00001D00">
        <w:t>0,5 %;</w:t>
      </w:r>
      <w:r>
        <w:t xml:space="preserve">  </w:t>
      </w:r>
    </w:p>
    <w:p w:rsidR="00CD3F17" w:rsidRPr="002C5F41" w:rsidRDefault="00001D00" w:rsidP="00CD3F17">
      <w:pPr>
        <w:tabs>
          <w:tab w:val="left" w:pos="1260"/>
        </w:tabs>
        <w:ind w:left="851" w:firstLine="0"/>
      </w:pPr>
      <w:r>
        <w:t xml:space="preserve">   2. Внести изменения в пункт 4 решения Думы от 19.11.2015 года </w:t>
      </w:r>
      <w:r w:rsidRPr="002C5F41">
        <w:t>«О налоге на имущество физических лиц на 2016 год»</w:t>
      </w:r>
      <w:r>
        <w:t>, изложить в новой редакции:</w:t>
      </w:r>
    </w:p>
    <w:p w:rsidR="003B15C5" w:rsidRDefault="00001D00" w:rsidP="00013B34">
      <w:pPr>
        <w:ind w:firstLine="0"/>
      </w:pPr>
      <w:r>
        <w:t>н</w:t>
      </w:r>
      <w:r w:rsidR="003B15C5">
        <w:t>а территории Новотельбинского муниципального образования для налогоплательщиков действуют налоговые льготы, установленные статьей 407 Налогового кодекса РФ.</w:t>
      </w:r>
    </w:p>
    <w:p w:rsidR="003B15C5" w:rsidRDefault="00001D00" w:rsidP="00001D00">
      <w:r>
        <w:t xml:space="preserve">      3</w:t>
      </w:r>
      <w:r w:rsidR="003B15C5">
        <w:t>. На</w:t>
      </w:r>
      <w:r>
        <w:t xml:space="preserve">стоящее решение вступает в силу со дня </w:t>
      </w:r>
      <w:r w:rsidR="003B15C5">
        <w:t>официального опубликования</w:t>
      </w:r>
      <w:r>
        <w:t xml:space="preserve"> в «Муниципальном вестнике»</w:t>
      </w:r>
      <w:r w:rsidR="00013B34">
        <w:t xml:space="preserve"> и распространяется </w:t>
      </w:r>
      <w:r>
        <w:t>на правоотношения</w:t>
      </w:r>
      <w:r w:rsidR="005C66DC">
        <w:t>,</w:t>
      </w:r>
      <w:r>
        <w:t xml:space="preserve"> возникшие с 01.01.2016 года.</w:t>
      </w:r>
    </w:p>
    <w:p w:rsidR="003B15C5" w:rsidRDefault="00001D00" w:rsidP="003B15C5">
      <w:pPr>
        <w:ind w:firstLine="720"/>
      </w:pPr>
      <w:r>
        <w:t xml:space="preserve"> </w:t>
      </w:r>
    </w:p>
    <w:p w:rsidR="003B15C5" w:rsidRDefault="003B15C5" w:rsidP="003B15C5">
      <w:pPr>
        <w:ind w:firstLine="720"/>
      </w:pPr>
    </w:p>
    <w:p w:rsidR="003B15C5" w:rsidRDefault="003B15C5" w:rsidP="003B15C5">
      <w:pPr>
        <w:ind w:firstLine="720"/>
      </w:pPr>
    </w:p>
    <w:p w:rsidR="003B15C5" w:rsidRDefault="003B15C5" w:rsidP="003B15C5"/>
    <w:p w:rsidR="003B15C5" w:rsidRDefault="003B15C5" w:rsidP="003B15C5">
      <w:r>
        <w:t>Глава Новотельбинского МО                                       Н.М. Толстихина</w:t>
      </w:r>
    </w:p>
    <w:p w:rsidR="003B15C5" w:rsidRDefault="003B15C5" w:rsidP="003B15C5">
      <w:pPr>
        <w:spacing w:line="240" w:lineRule="exact"/>
      </w:pPr>
    </w:p>
    <w:p w:rsidR="003B15C5" w:rsidRDefault="003B15C5" w:rsidP="003B15C5">
      <w:pPr>
        <w:pStyle w:val="a4"/>
        <w:ind w:firstLine="0"/>
        <w:rPr>
          <w:sz w:val="20"/>
          <w:szCs w:val="20"/>
        </w:rPr>
      </w:pPr>
    </w:p>
    <w:sectPr w:rsidR="003B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A5BCE"/>
    <w:multiLevelType w:val="hybridMultilevel"/>
    <w:tmpl w:val="AE4AEBB6"/>
    <w:lvl w:ilvl="0" w:tplc="CD40C7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C5"/>
    <w:rsid w:val="00001D00"/>
    <w:rsid w:val="00013B34"/>
    <w:rsid w:val="0011779C"/>
    <w:rsid w:val="00266CA5"/>
    <w:rsid w:val="00284C04"/>
    <w:rsid w:val="002C5F41"/>
    <w:rsid w:val="003B15C5"/>
    <w:rsid w:val="003C6B72"/>
    <w:rsid w:val="005C66DC"/>
    <w:rsid w:val="0098097B"/>
    <w:rsid w:val="00C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B15C5"/>
    <w:pPr>
      <w:shd w:val="clear" w:color="auto" w:fill="FFFFFF"/>
      <w:autoSpaceDE w:val="0"/>
      <w:autoSpaceDN w:val="0"/>
      <w:adjustRightInd w:val="0"/>
      <w:spacing w:after="0" w:line="240" w:lineRule="auto"/>
      <w:ind w:right="22" w:firstLine="699"/>
      <w:jc w:val="both"/>
    </w:pPr>
    <w:rPr>
      <w:rFonts w:ascii="Times New Roman" w:eastAsia="Times New Roman" w:hAnsi="Times New Roman" w:cs="Times New Roman"/>
      <w:b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5C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B15C5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3B15C5"/>
    <w:rPr>
      <w:rFonts w:ascii="Times New Roman" w:eastAsia="Times New Roman" w:hAnsi="Times New Roman" w:cs="Times New Roman"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styleId="a6">
    <w:name w:val="No Spacing"/>
    <w:uiPriority w:val="1"/>
    <w:qFormat/>
    <w:rsid w:val="003B1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B15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B15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3F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1D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00"/>
    <w:rPr>
      <w:rFonts w:ascii="Segoe UI" w:eastAsia="Times New Roman" w:hAnsi="Segoe UI" w:cs="Segoe UI"/>
      <w:bCs/>
      <w:color w:val="000000"/>
      <w:spacing w:val="-1"/>
      <w:sz w:val="18"/>
      <w:szCs w:val="1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B15C5"/>
    <w:pPr>
      <w:shd w:val="clear" w:color="auto" w:fill="FFFFFF"/>
      <w:autoSpaceDE w:val="0"/>
      <w:autoSpaceDN w:val="0"/>
      <w:adjustRightInd w:val="0"/>
      <w:spacing w:after="0" w:line="240" w:lineRule="auto"/>
      <w:ind w:right="22" w:firstLine="699"/>
      <w:jc w:val="both"/>
    </w:pPr>
    <w:rPr>
      <w:rFonts w:ascii="Times New Roman" w:eastAsia="Times New Roman" w:hAnsi="Times New Roman" w:cs="Times New Roman"/>
      <w:b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5C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B15C5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3B15C5"/>
    <w:rPr>
      <w:rFonts w:ascii="Times New Roman" w:eastAsia="Times New Roman" w:hAnsi="Times New Roman" w:cs="Times New Roman"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styleId="a6">
    <w:name w:val="No Spacing"/>
    <w:uiPriority w:val="1"/>
    <w:qFormat/>
    <w:rsid w:val="003B1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B15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B15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3F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1D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00"/>
    <w:rPr>
      <w:rFonts w:ascii="Segoe UI" w:eastAsia="Times New Roman" w:hAnsi="Segoe UI" w:cs="Segoe UI"/>
      <w:bCs/>
      <w:color w:val="000000"/>
      <w:spacing w:val="-1"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2zA47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03D66D2443CBCD43A9DABB20E60C8CB067D72C69198D27F3AE217FD1A21261B718E686A6569F9BzE40B" TargetMode="External"/><Relationship Id="rId12" Type="http://schemas.openxmlformats.org/officeDocument/2006/relationships/hyperlink" Target="consultantplus://offline/ref=8F03D66D2443CBCD43A9DABB20E60C8CB067D92C6D138D27F3AE217FD1A21261B718E686A6569999zE4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EA1z544B" TargetMode="External"/><Relationship Id="rId11" Type="http://schemas.openxmlformats.org/officeDocument/2006/relationships/hyperlink" Target="consultantplus://offline/ref=8F03D66D2443CBCD43A9DABB20E60C8CB067D92C6D138D27F3AE217FD1A21261B718E686A6569E99zE4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03D66D2443CBCD43A9DABB20E60C8CB067D72C69198D27F3AE217FD1A21261B718E686A6569E99zE4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D66D2443CBCD43A9DABB20E60C8CB067D72C69198D27F3AE217FD1A21261B718E680zA4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Саша</cp:lastModifiedBy>
  <cp:revision>13</cp:revision>
  <cp:lastPrinted>2016-05-27T06:17:00Z</cp:lastPrinted>
  <dcterms:created xsi:type="dcterms:W3CDTF">2016-02-22T08:05:00Z</dcterms:created>
  <dcterms:modified xsi:type="dcterms:W3CDTF">2016-08-03T05:35:00Z</dcterms:modified>
</cp:coreProperties>
</file>