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460FC" w14:textId="77777777" w:rsidR="00C244FD" w:rsidRPr="00C244FD" w:rsidRDefault="00C244FD" w:rsidP="00C244FD">
      <w:pPr>
        <w:spacing w:line="240" w:lineRule="exact"/>
        <w:jc w:val="center"/>
        <w:rPr>
          <w:rFonts w:cs="Times New Roman"/>
          <w:szCs w:val="28"/>
        </w:rPr>
      </w:pPr>
      <w:r w:rsidRPr="00C244FD">
        <w:rPr>
          <w:rFonts w:cs="Times New Roman"/>
          <w:szCs w:val="28"/>
        </w:rPr>
        <w:t>ПРОКУРАТУРА ИНФОРМИРУЕТ</w:t>
      </w:r>
    </w:p>
    <w:p w14:paraId="196C665F" w14:textId="7744A5EF" w:rsidR="00A9000B" w:rsidRDefault="00C244FD" w:rsidP="00C244FD">
      <w:pPr>
        <w:jc w:val="center"/>
      </w:pPr>
      <w:r w:rsidRPr="00C244FD">
        <w:rPr>
          <w:rFonts w:cs="Times New Roman"/>
          <w:szCs w:val="28"/>
        </w:rPr>
        <w:t xml:space="preserve">население Куйтунского района </w:t>
      </w:r>
      <w:r w:rsidR="0052707E">
        <w:rPr>
          <w:rFonts w:cs="Times New Roman"/>
          <w:szCs w:val="28"/>
        </w:rPr>
        <w:t>о нарушении разумных сроков исполнительных производств</w:t>
      </w:r>
    </w:p>
    <w:p w14:paraId="0B2D4118" w14:textId="77777777" w:rsidR="00A9000B" w:rsidRDefault="00A9000B" w:rsidP="00590D67"/>
    <w:p w14:paraId="4D0A7614" w14:textId="77777777" w:rsidR="0052707E" w:rsidRDefault="0052707E" w:rsidP="0052707E">
      <w:r>
        <w:t>Согласно общему правилу, решение суда подлежит принудительному исполнению в течение 2 месяцев со дня возбуждения исполнительного производства.</w:t>
      </w:r>
    </w:p>
    <w:p w14:paraId="2560B10A" w14:textId="77777777" w:rsidR="0052707E" w:rsidRDefault="0052707E" w:rsidP="0052707E">
      <w:r>
        <w:t>Федеральным законом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14:paraId="097482F6" w14:textId="77777777" w:rsidR="0052707E" w:rsidRDefault="0052707E" w:rsidP="0052707E">
      <w:r>
        <w:t>- 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14:paraId="55D0BEEE" w14:textId="77777777" w:rsidR="0052707E" w:rsidRDefault="0052707E" w:rsidP="0052707E">
      <w:r>
        <w:t>- в судебном порядке по правилам, установленным Кодексом административного судопроизводства Российской Федерации.</w:t>
      </w:r>
    </w:p>
    <w:p w14:paraId="443986B4" w14:textId="77777777" w:rsidR="0052707E" w:rsidRDefault="0052707E" w:rsidP="0052707E">
      <w:r>
        <w:t>Административное исковое заявление подается в суд района по месту нахождения службы судебных приставов.</w:t>
      </w:r>
    </w:p>
    <w:p w14:paraId="6DF183DA" w14:textId="77777777" w:rsidR="0052707E" w:rsidRDefault="0052707E" w:rsidP="0052707E">
      <w: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14:paraId="655C2194" w14:textId="77777777" w:rsidR="0052707E" w:rsidRDefault="0052707E" w:rsidP="0052707E">
      <w: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14:paraId="1A810D73" w14:textId="77777777" w:rsidR="0052707E" w:rsidRDefault="0052707E" w:rsidP="0052707E">
      <w:r>
        <w:t>При наличии уважительной причины срок на подачу жалобы (заявления) может быть по ходатайству заявителя восстановлен.</w:t>
      </w:r>
    </w:p>
    <w:p w14:paraId="63EDB0B8" w14:textId="77777777" w:rsidR="0052707E" w:rsidRDefault="0052707E" w:rsidP="0052707E">
      <w:r>
        <w:t xml:space="preserve"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>
        <w:t>дневный</w:t>
      </w:r>
      <w:proofErr w:type="spellEnd"/>
      <w:r>
        <w:t xml:space="preserve"> срок со дня принятия.</w:t>
      </w:r>
    </w:p>
    <w:p w14:paraId="30A168AC" w14:textId="77777777" w:rsidR="0052707E" w:rsidRDefault="0052707E" w:rsidP="0052707E">
      <w:r>
        <w:t>Поскольку органы прокуратуры осуществляют надзор за деятельностью судебных приставов-исполнителей, жалоба на действия судебного пристава может быть также направлена и в территориальные органы прокуратуры.</w:t>
      </w:r>
    </w:p>
    <w:p w14:paraId="3B39628E" w14:textId="77777777" w:rsidR="0052707E" w:rsidRDefault="0052707E" w:rsidP="0052707E">
      <w: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14:paraId="2386B3C9" w14:textId="77777777" w:rsidR="0052707E" w:rsidRDefault="0052707E" w:rsidP="0052707E">
      <w:r>
        <w:t>Взыскатель по исполнительному производству вследствие длительного неисполнения решения суда вправе в соответствии Федеральным законом от 30.04.2010 № 68-ФЗ «О компенсации за нарушение права на судопроизводство в разумный срок или права на исполнение судебного акта в разумный срок» обратиться в суд с заявлением о присуждении денежной компенсации.</w:t>
      </w:r>
    </w:p>
    <w:p w14:paraId="01ABE377" w14:textId="77777777" w:rsidR="0052707E" w:rsidRDefault="0052707E" w:rsidP="0052707E">
      <w:r>
        <w:t>Заявление о компенсации за нарушение права на исполнение судебного акта в разумный срок подается через суд, рассмотревший дело в первой инстанции, независимо от места исполнения судебного акта.</w:t>
      </w:r>
    </w:p>
    <w:p w14:paraId="3A41FD9C" w14:textId="77777777" w:rsidR="0052707E" w:rsidRDefault="0052707E" w:rsidP="0052707E">
      <w:r>
        <w:t>Порядок подачи и рассмотрения такого заявления установлен главой 26 Кодекса административного судопроизводства РФ.</w:t>
      </w:r>
    </w:p>
    <w:p w14:paraId="10AB180D" w14:textId="06B658E1" w:rsidR="0052707E" w:rsidRPr="00434DA9" w:rsidRDefault="0052707E" w:rsidP="0052707E">
      <w:r>
        <w:t>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подлежит</w:t>
      </w:r>
      <w:r>
        <w:t xml:space="preserve"> оплате государственная пошлина.</w:t>
      </w:r>
    </w:p>
    <w:p w14:paraId="18CF2D9E" w14:textId="0C115293" w:rsidR="00374C12" w:rsidRPr="00434DA9" w:rsidRDefault="00374C12" w:rsidP="0052707E">
      <w:bookmarkStart w:id="0" w:name="_GoBack"/>
      <w:bookmarkEnd w:id="0"/>
    </w:p>
    <w:sectPr w:rsidR="00374C12" w:rsidRPr="0043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3A"/>
    <w:rsid w:val="00157E8C"/>
    <w:rsid w:val="00374C12"/>
    <w:rsid w:val="003D3411"/>
    <w:rsid w:val="00434DA9"/>
    <w:rsid w:val="0052707E"/>
    <w:rsid w:val="00590D67"/>
    <w:rsid w:val="007E3C3A"/>
    <w:rsid w:val="00A9000B"/>
    <w:rsid w:val="00B74E3F"/>
    <w:rsid w:val="00BB35BE"/>
    <w:rsid w:val="00C1042B"/>
    <w:rsid w:val="00C244FD"/>
    <w:rsid w:val="00C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D7D"/>
  <w15:chartTrackingRefBased/>
  <w15:docId w15:val="{46263295-EA4F-4815-8974-028FA527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2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Собенников</dc:creator>
  <cp:keywords/>
  <dc:description/>
  <cp:lastModifiedBy>Собенников Олег Николаевич</cp:lastModifiedBy>
  <cp:revision>10</cp:revision>
  <dcterms:created xsi:type="dcterms:W3CDTF">2024-06-21T07:00:00Z</dcterms:created>
  <dcterms:modified xsi:type="dcterms:W3CDTF">2024-09-25T08:14:00Z</dcterms:modified>
</cp:coreProperties>
</file>