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63" w:rsidRPr="00631E6B" w:rsidRDefault="00F87063" w:rsidP="00F87063">
      <w:pPr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 w:rsidRPr="00631E6B">
        <w:rPr>
          <w:b/>
          <w:bCs/>
        </w:rPr>
        <w:t>ФЕДЕРАЦИЯ</w:t>
      </w:r>
    </w:p>
    <w:p w:rsidR="00F87063" w:rsidRPr="00631E6B" w:rsidRDefault="00F87063" w:rsidP="00F87063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ИРКУТСКАЯ </w:t>
      </w:r>
      <w:bookmarkStart w:id="0" w:name="_GoBack"/>
      <w:bookmarkEnd w:id="0"/>
      <w:r w:rsidRPr="00631E6B">
        <w:rPr>
          <w:b/>
          <w:bCs/>
          <w:sz w:val="24"/>
          <w:szCs w:val="24"/>
        </w:rPr>
        <w:t>ОБЛАСТЬ</w:t>
      </w:r>
    </w:p>
    <w:p w:rsidR="00F87063" w:rsidRPr="006A4AEA" w:rsidRDefault="00F87063" w:rsidP="00F87063">
      <w:pPr>
        <w:jc w:val="center"/>
        <w:rPr>
          <w:b/>
        </w:rPr>
      </w:pPr>
      <w:r w:rsidRPr="006A4AEA">
        <w:rPr>
          <w:b/>
        </w:rPr>
        <w:t>КУЙТУНСКИЙ РАЙОН</w:t>
      </w:r>
    </w:p>
    <w:p w:rsidR="00F87063" w:rsidRDefault="00F87063" w:rsidP="00F87063">
      <w:pPr>
        <w:pStyle w:val="7"/>
        <w:rPr>
          <w:i w:val="0"/>
          <w:iCs/>
          <w:sz w:val="24"/>
          <w:szCs w:val="24"/>
        </w:rPr>
      </w:pPr>
    </w:p>
    <w:p w:rsidR="00F87063" w:rsidRPr="00631E6B" w:rsidRDefault="00F87063" w:rsidP="00F87063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F87063" w:rsidRPr="00631E6B" w:rsidRDefault="00F87063" w:rsidP="00F87063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F87063" w:rsidRPr="00B03FEB" w:rsidRDefault="00F87063" w:rsidP="00F87063">
      <w:pPr>
        <w:rPr>
          <w:b/>
          <w:bCs/>
        </w:rPr>
      </w:pPr>
    </w:p>
    <w:p w:rsidR="00F87063" w:rsidRPr="00631E6B" w:rsidRDefault="00F87063" w:rsidP="00F87063">
      <w:pPr>
        <w:jc w:val="center"/>
        <w:rPr>
          <w:b/>
          <w:bCs/>
        </w:rPr>
      </w:pPr>
      <w:r w:rsidRPr="00631E6B">
        <w:rPr>
          <w:b/>
          <w:bCs/>
        </w:rPr>
        <w:t>П О С Т А Н О В Л Е Н И Е</w:t>
      </w:r>
    </w:p>
    <w:p w:rsidR="00F87063" w:rsidRPr="00631E6B" w:rsidRDefault="00F87063" w:rsidP="00F87063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F87063" w:rsidRPr="00631E6B" w:rsidRDefault="00F87063" w:rsidP="00F87063">
      <w:pPr>
        <w:ind w:firstLine="540"/>
      </w:pPr>
    </w:p>
    <w:p w:rsidR="00F87063" w:rsidRPr="00631E6B" w:rsidRDefault="00F87063" w:rsidP="00F87063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11</w:t>
      </w:r>
      <w:r>
        <w:rPr>
          <w:b/>
          <w:bCs/>
        </w:rPr>
        <w:t>»</w:t>
      </w:r>
      <w:r>
        <w:rPr>
          <w:b/>
          <w:bCs/>
        </w:rPr>
        <w:t xml:space="preserve"> мая </w:t>
      </w:r>
      <w:r>
        <w:rPr>
          <w:b/>
          <w:bCs/>
        </w:rPr>
        <w:t>2017</w:t>
      </w:r>
      <w:r w:rsidRPr="00631E6B">
        <w:rPr>
          <w:b/>
          <w:bCs/>
        </w:rPr>
        <w:t xml:space="preserve"> г.            </w:t>
      </w:r>
      <w:r>
        <w:rPr>
          <w:b/>
          <w:bCs/>
        </w:rPr>
        <w:t xml:space="preserve">        п. Новая Тельба</w:t>
      </w:r>
      <w:r w:rsidRPr="00631E6B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№</w:t>
      </w:r>
      <w:r>
        <w:rPr>
          <w:b/>
          <w:bCs/>
        </w:rPr>
        <w:t xml:space="preserve"> 54</w:t>
      </w:r>
    </w:p>
    <w:p w:rsidR="00F87063" w:rsidRPr="00417CC7" w:rsidRDefault="00F87063" w:rsidP="00F87063"/>
    <w:p w:rsidR="00F87063" w:rsidRDefault="00F87063" w:rsidP="00F8706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63" w:rsidRPr="0011698A" w:rsidRDefault="00F87063" w:rsidP="00F87063">
      <w:pPr>
        <w:jc w:val="both"/>
        <w:outlineLvl w:val="1"/>
      </w:pPr>
      <w:r w:rsidRPr="0011698A">
        <w:t xml:space="preserve">Об утверждении Положения о порядке проведения мониторинга изменений федерального законодательства, законодательства Иркутской области и муниципальных правовых актов </w:t>
      </w:r>
      <w:r>
        <w:t>Новотельбинского</w:t>
      </w:r>
      <w:r w:rsidRPr="0011698A">
        <w:t xml:space="preserve"> муниципального образования 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F87063" w:rsidRPr="0011698A" w:rsidTr="0079117F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063" w:rsidRPr="0011698A" w:rsidRDefault="00F87063" w:rsidP="0079117F">
            <w:pPr>
              <w:jc w:val="both"/>
              <w:textAlignment w:val="baseline"/>
            </w:pPr>
          </w:p>
        </w:tc>
      </w:tr>
    </w:tbl>
    <w:p w:rsidR="00F87063" w:rsidRPr="0011698A" w:rsidRDefault="00F87063" w:rsidP="00F87063">
      <w:pPr>
        <w:shd w:val="clear" w:color="auto" w:fill="FFFFFF"/>
        <w:jc w:val="both"/>
        <w:textAlignment w:val="baseline"/>
        <w:rPr>
          <w:rFonts w:ascii="Georgia" w:hAnsi="Georgia"/>
          <w:sz w:val="21"/>
          <w:szCs w:val="21"/>
        </w:rPr>
      </w:pPr>
      <w:r w:rsidRPr="0011698A">
        <w:rPr>
          <w:rFonts w:ascii="Georgia" w:hAnsi="Georgia"/>
          <w:sz w:val="21"/>
          <w:szCs w:val="21"/>
        </w:rPr>
        <w:t> </w:t>
      </w:r>
    </w:p>
    <w:p w:rsidR="00F87063" w:rsidRPr="006A4AEA" w:rsidRDefault="00F87063" w:rsidP="00F87063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со ст. 43 Ф</w:t>
      </w:r>
      <w:r w:rsidRPr="006A4AEA">
        <w:rPr>
          <w:rFonts w:ascii="Times New Roman" w:hAnsi="Times New Roman"/>
          <w:b w:val="0"/>
          <w:sz w:val="24"/>
          <w:szCs w:val="24"/>
        </w:rPr>
        <w:t xml:space="preserve">едерального закона  от 06.10.2003 года № 131-ФЗ  «Об общих принципах организации местного самоуправления в Российской Федерации», в целях усиления контроля за своевременным приведением нормативных правовых актов Новотельбинского муниципального образования в соответствие с федеральным законодательством и  </w:t>
      </w:r>
      <w:hyperlink r:id="rId4" w:tooltip="Законы, Астраханская обл." w:history="1">
        <w:r w:rsidRPr="006A4AEA">
          <w:rPr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>законодательством Иркутской области</w:t>
        </w:r>
      </w:hyperlink>
      <w:r w:rsidRPr="006A4AEA">
        <w:rPr>
          <w:rFonts w:ascii="Times New Roman" w:hAnsi="Times New Roman"/>
          <w:b w:val="0"/>
          <w:sz w:val="24"/>
          <w:szCs w:val="24"/>
        </w:rPr>
        <w:t>, руководствуясь ст. ст. 32, 36 Устава Новотельбинского муниципального образования, администрация Новотельбинского муниципального образования</w:t>
      </w:r>
    </w:p>
    <w:p w:rsidR="00F87063" w:rsidRPr="0011698A" w:rsidRDefault="00F87063" w:rsidP="00F87063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11698A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F87063" w:rsidRPr="0011698A" w:rsidRDefault="00F87063" w:rsidP="00F87063">
      <w:pPr>
        <w:jc w:val="both"/>
      </w:pPr>
    </w:p>
    <w:p w:rsidR="00F87063" w:rsidRPr="006A4AEA" w:rsidRDefault="00F87063" w:rsidP="00F87063">
      <w:pPr>
        <w:ind w:firstLine="708"/>
        <w:jc w:val="both"/>
      </w:pPr>
      <w:r w:rsidRPr="006A4AEA">
        <w:rPr>
          <w:lang w:eastAsia="ar-SA"/>
        </w:rPr>
        <w:t xml:space="preserve">1. </w:t>
      </w:r>
      <w:r w:rsidRPr="006A4AEA">
        <w:t>Утвердить Положение о порядке проведения мониторинга изменений федерального законодательства, законодательства Иркутской области и муниципальных правовых актов Новотельбинского муниципального образования, согласно приложению 1 к настоящему постановлению.</w:t>
      </w:r>
    </w:p>
    <w:p w:rsidR="00F87063" w:rsidRPr="006A4AEA" w:rsidRDefault="00F87063" w:rsidP="00F8706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AEA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6A4AEA">
        <w:rPr>
          <w:rFonts w:ascii="Times New Roman" w:hAnsi="Times New Roman"/>
          <w:sz w:val="24"/>
          <w:szCs w:val="24"/>
        </w:rPr>
        <w:t>Настоящее постановление опубликовать в газете «Муниципальный вестник» и разместить на официальном сайте Новотельбинского муниципального образования информационно-телекоммуникационной с</w:t>
      </w:r>
      <w:r w:rsidRPr="006A4AEA">
        <w:rPr>
          <w:rFonts w:ascii="Times New Roman" w:hAnsi="Times New Roman"/>
          <w:sz w:val="24"/>
          <w:szCs w:val="24"/>
        </w:rPr>
        <w:t>е</w:t>
      </w:r>
      <w:r w:rsidRPr="006A4AEA">
        <w:rPr>
          <w:rFonts w:ascii="Times New Roman" w:hAnsi="Times New Roman"/>
          <w:sz w:val="24"/>
          <w:szCs w:val="24"/>
        </w:rPr>
        <w:t>ти «Интернет».</w:t>
      </w:r>
    </w:p>
    <w:p w:rsidR="00F87063" w:rsidRPr="006A4AEA" w:rsidRDefault="00F87063" w:rsidP="00F87063">
      <w:pPr>
        <w:ind w:firstLine="708"/>
        <w:jc w:val="both"/>
      </w:pPr>
      <w:r w:rsidRPr="006A4AEA">
        <w:t>3.  Контроль за исполнением настоящего постановления оставляю за собой.</w:t>
      </w:r>
    </w:p>
    <w:p w:rsidR="00F87063" w:rsidRPr="006A4AEA" w:rsidRDefault="00F87063" w:rsidP="00F87063"/>
    <w:p w:rsidR="00F87063" w:rsidRPr="006A4AEA" w:rsidRDefault="00F87063" w:rsidP="00F87063">
      <w:r w:rsidRPr="006A4AEA">
        <w:t xml:space="preserve">Глава Новотельбинского </w:t>
      </w:r>
    </w:p>
    <w:p w:rsidR="00F87063" w:rsidRPr="006A4AEA" w:rsidRDefault="00F87063" w:rsidP="00F87063">
      <w:r w:rsidRPr="006A4AEA">
        <w:t xml:space="preserve">муниципального образования </w:t>
      </w:r>
      <w:r w:rsidRPr="006A4AEA">
        <w:tab/>
      </w:r>
      <w:r w:rsidRPr="006A4AEA">
        <w:tab/>
      </w:r>
      <w:r w:rsidRPr="006A4AEA">
        <w:tab/>
      </w:r>
      <w:r w:rsidRPr="006A4AEA">
        <w:tab/>
      </w:r>
      <w:r w:rsidRPr="006A4AEA">
        <w:tab/>
        <w:t xml:space="preserve">                 Н.М. Толстихина</w:t>
      </w: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</w:p>
    <w:p w:rsidR="00F87063" w:rsidRDefault="00F87063" w:rsidP="00F87063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F87063" w:rsidRPr="008D51A2" w:rsidRDefault="00F87063" w:rsidP="00F87063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F87063" w:rsidRDefault="00F87063" w:rsidP="00F87063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 w:rsidRPr="006A4AEA">
        <w:t>Новотельбинского</w:t>
      </w:r>
      <w:r>
        <w:t xml:space="preserve"> муниципального образования</w:t>
      </w:r>
      <w:r w:rsidRPr="008D51A2">
        <w:t xml:space="preserve">                                              </w:t>
      </w:r>
      <w:r>
        <w:t xml:space="preserve">                         от «</w:t>
      </w:r>
      <w:r>
        <w:t>11</w:t>
      </w:r>
      <w:r>
        <w:t>»</w:t>
      </w:r>
      <w:r>
        <w:t xml:space="preserve"> мая</w:t>
      </w:r>
      <w:r>
        <w:t xml:space="preserve"> 2017 </w:t>
      </w:r>
      <w:r w:rsidRPr="008D51A2">
        <w:t>г. №</w:t>
      </w:r>
      <w:r>
        <w:t xml:space="preserve"> 54</w:t>
      </w:r>
    </w:p>
    <w:p w:rsidR="00F87063" w:rsidRDefault="00F87063" w:rsidP="00F87063">
      <w:pPr>
        <w:shd w:val="clear" w:color="auto" w:fill="FFFFFF"/>
        <w:ind w:firstLine="567"/>
        <w:jc w:val="center"/>
        <w:textAlignment w:val="baseline"/>
        <w:rPr>
          <w:color w:val="222222"/>
        </w:rPr>
      </w:pPr>
    </w:p>
    <w:p w:rsidR="00F87063" w:rsidRPr="00AB60EA" w:rsidRDefault="00F87063" w:rsidP="00F87063">
      <w:pPr>
        <w:shd w:val="clear" w:color="auto" w:fill="FFFFFF"/>
        <w:ind w:firstLine="567"/>
        <w:jc w:val="center"/>
        <w:textAlignment w:val="baseline"/>
      </w:pPr>
      <w:r w:rsidRPr="00AB60EA">
        <w:t>Положение</w:t>
      </w:r>
    </w:p>
    <w:p w:rsidR="00F87063" w:rsidRPr="00AB60EA" w:rsidRDefault="00F87063" w:rsidP="00F87063">
      <w:pPr>
        <w:shd w:val="clear" w:color="auto" w:fill="FFFFFF"/>
        <w:ind w:firstLine="567"/>
        <w:jc w:val="center"/>
        <w:textAlignment w:val="baseline"/>
      </w:pPr>
      <w:r w:rsidRPr="00AB60EA">
        <w:t xml:space="preserve">о порядке проведения мониторинга изменений федерального законодательства, законодательства Иркутской области и муниципальных правовых актов </w:t>
      </w:r>
      <w:r w:rsidRPr="006A4AEA">
        <w:t>Новотельбинского</w:t>
      </w:r>
      <w:r w:rsidRPr="00AB60EA">
        <w:t xml:space="preserve"> муниципального образования </w:t>
      </w:r>
    </w:p>
    <w:p w:rsidR="00F87063" w:rsidRPr="00AB60EA" w:rsidRDefault="00F87063" w:rsidP="00F87063">
      <w:pPr>
        <w:shd w:val="clear" w:color="auto" w:fill="FFFFFF"/>
        <w:jc w:val="both"/>
        <w:textAlignment w:val="baseline"/>
      </w:pP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1. Мониторинг изменений федерального законодательства, законодательства Иркутской области и муниципальных правовых актов </w:t>
      </w:r>
      <w:r w:rsidRPr="006A4AEA">
        <w:t>Новотельбинского</w:t>
      </w:r>
      <w:r w:rsidRPr="00AB60EA">
        <w:t xml:space="preserve"> муниципального образования (далее - мониторинг) предусматривает деятельность, осуществляемую администрацией </w:t>
      </w:r>
      <w:r w:rsidRPr="006A4AEA">
        <w:t>Новотельбинского</w:t>
      </w:r>
      <w:r>
        <w:t xml:space="preserve"> </w:t>
      </w:r>
      <w:r w:rsidRPr="00AB60EA">
        <w:t xml:space="preserve">муниципального образования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актов </w:t>
      </w:r>
      <w:r w:rsidRPr="006A4AEA">
        <w:t>Новотельбинского</w:t>
      </w:r>
      <w:r>
        <w:t xml:space="preserve"> </w:t>
      </w:r>
      <w:r w:rsidRPr="00AB60EA">
        <w:t>муниципальн</w:t>
      </w:r>
      <w:r>
        <w:t>ого образования</w:t>
      </w:r>
      <w:r w:rsidRPr="00AB60EA">
        <w:t xml:space="preserve">. 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2. Мониторинг проводится муниципальными служащими администрации  </w:t>
      </w:r>
      <w:r w:rsidRPr="006A4AEA">
        <w:t>Новотельбинского</w:t>
      </w:r>
      <w:r>
        <w:t xml:space="preserve"> </w:t>
      </w:r>
      <w:r w:rsidRPr="00AB60EA">
        <w:t>муниципального образования.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3. Целями проведения мониторинга являются: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3.1. Приведение в соответствие с нормами федерального и регионального законодательства муниципальной нормативной базы;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3.2. Выявление потребностей в принятии, изменении или признании утратившими силу муниципальных правовых актов;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3.3. Устранение коллизий, противоречий, пробелов в муниципальных правовых актах;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3.4. Выявление коррупциогенных факторов в муниципальных правовых актах;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3.5. Повышение эффективности правоприменения.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 Мониторинг включает в себя сбор, обобщение, анализ и оценку практики применения: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4.1. </w:t>
      </w:r>
      <w:hyperlink r:id="rId5" w:tooltip="Конституция Российской Федерации" w:history="1">
        <w:r w:rsidRPr="00AB60EA">
          <w:rPr>
            <w:bdr w:val="none" w:sz="0" w:space="0" w:color="auto" w:frame="1"/>
          </w:rPr>
          <w:t>Конституции Российской Федерации</w:t>
        </w:r>
      </w:hyperlink>
      <w:r w:rsidRPr="00AB60EA">
        <w:t>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4.2. Федеральных конституционных законов;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4.3. Федеральных законов;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4.4. </w:t>
      </w:r>
      <w:hyperlink r:id="rId6" w:tooltip="Законы в России" w:history="1">
        <w:r w:rsidRPr="00AB60EA">
          <w:rPr>
            <w:bdr w:val="none" w:sz="0" w:space="0" w:color="auto" w:frame="1"/>
          </w:rPr>
          <w:t>Законов Российской Федерации</w:t>
        </w:r>
      </w:hyperlink>
      <w:r w:rsidRPr="00AB60EA">
        <w:t>, основ законодательства Российской Федерации, постановлений Верховного Сов</w:t>
      </w:r>
      <w:r>
        <w:t>ета Российской Федерации,</w:t>
      </w:r>
      <w:r w:rsidRPr="00AB60EA">
        <w:t xml:space="preserve"> а также постановлений и указов Президиума Верховного Совета Российской Федерации;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4.5. Указов Президента Российской Федерации;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4.6. Постановлений Правительства Российской Федерации;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4.7.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4.8. Законов и иных нормативных правовых актов Иркутской области;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4.9. Муниципальных правовых актов </w:t>
      </w:r>
      <w:r w:rsidRPr="006A4AEA">
        <w:t>Новотельбинского</w:t>
      </w:r>
      <w:r w:rsidRPr="00AB60EA">
        <w:t xml:space="preserve"> муниципального образования.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5. Основаниями проведения мониторинга являются: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5.1. Внесение изменений в федеральное и региональное законодательство;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>
        <w:t xml:space="preserve">5.2. </w:t>
      </w:r>
      <w:r w:rsidRPr="00AB60EA">
        <w:t xml:space="preserve">Анализ применения нормативных правовых актов </w:t>
      </w:r>
      <w:r w:rsidRPr="006A4AEA">
        <w:t>Новотельбинского</w:t>
      </w:r>
      <w:r w:rsidRPr="00AB60EA">
        <w:t xml:space="preserve"> муниципального образования;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5.3. Получение информации прокуратуры Куйтунского района  в порядке статьи 9 Федерального закона «О прокуратуре РФ»;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5.4. Обращения граждан, юридических лиц, </w:t>
      </w:r>
      <w:hyperlink r:id="rId7" w:tooltip="Индивидуальное предпринимательство" w:history="1">
        <w:r w:rsidRPr="00AB60EA">
          <w:rPr>
            <w:bdr w:val="none" w:sz="0" w:space="0" w:color="auto" w:frame="1"/>
          </w:rPr>
          <w:t>индивидуальных предпринимателей</w:t>
        </w:r>
      </w:hyperlink>
      <w:r w:rsidRPr="00AB60EA">
        <w:t xml:space="preserve">, органов государственной власти, депутатов представительных органов муниципальных </w:t>
      </w:r>
      <w:r w:rsidRPr="00AB60EA">
        <w:lastRenderedPageBreak/>
        <w:t>образований, в которых указывается на несовершенство муниципальной нормативной базы.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6.1. Несоблюдение гарантированных прав, свобод и законных интересов человека и гражданина;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6.2.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Иркутской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6.3. Несоблюдение пределов компетенции администрации </w:t>
      </w:r>
      <w:r w:rsidRPr="006A4AEA">
        <w:t>Новотельбинского</w:t>
      </w:r>
      <w:r>
        <w:t xml:space="preserve"> </w:t>
      </w:r>
      <w:r w:rsidRPr="00AB60EA">
        <w:t>муниципального образования при издании муниципального правового акта;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6.4. Наличие в муниципальном правовом акте коррупциогенных факторов;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6.5. Неполнота в правовом регулировании общественных отношений;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6.6. Коллизия норм права;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6.7. Наличие ошибок юридико-технического характера;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6.8. Искажение смысла положений муниципального правового акта при его применении;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6.9. Неправомерные или необоснованные решения, действия (бездействие) при применении муниципального правового акта;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6.10. Использование норм, позволяющих расширительно толковать компетенцию администрации </w:t>
      </w:r>
      <w:r w:rsidRPr="006A4AEA">
        <w:t>Новотельбинского</w:t>
      </w:r>
      <w:r>
        <w:t xml:space="preserve"> </w:t>
      </w:r>
      <w:r w:rsidRPr="00AB60EA">
        <w:t>муниципального образования;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6.11. Наличие (отсутствие) единообразной практики применения нормативных правовых актов;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6.12. Количество и содержание заявлений по вопросам разъяснения муниципального правового акта;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>6.13.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t xml:space="preserve">7. По результатам проведения мониторинга муниципальными служащими администрации </w:t>
      </w:r>
      <w:r w:rsidRPr="006A4AEA">
        <w:t>Новотельбинского</w:t>
      </w:r>
      <w:r>
        <w:t xml:space="preserve"> </w:t>
      </w:r>
      <w:r w:rsidRPr="00AB60EA">
        <w:t>муниципального образования разрабатываются  проекты муниципальных правовых актов.</w:t>
      </w:r>
    </w:p>
    <w:p w:rsidR="00F87063" w:rsidRPr="00AB60EA" w:rsidRDefault="00F87063" w:rsidP="00F87063">
      <w:pPr>
        <w:tabs>
          <w:tab w:val="left" w:pos="0"/>
        </w:tabs>
        <w:ind w:firstLine="567"/>
        <w:jc w:val="both"/>
      </w:pPr>
      <w:r w:rsidRPr="00AB60EA">
        <w:t xml:space="preserve"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муниципальным служащим администрации </w:t>
      </w:r>
      <w:r w:rsidRPr="006A4AEA">
        <w:t>Новотельбинского</w:t>
      </w:r>
      <w:r>
        <w:t xml:space="preserve"> </w:t>
      </w:r>
      <w:r w:rsidRPr="00AB60EA">
        <w:t>муниципального образования к ведению которого относятся данные вопросы.  Мониторинг законодательства проводится  ежемесячно, результаты мониторинга оформляются   в течение 5 рабочих дней по окончании каждого месяца.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  <w:r w:rsidRPr="00AB60EA">
        <w:rPr>
          <w:shd w:val="clear" w:color="auto" w:fill="FFFFFF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поступления,  в этот же срок включается время для ответа заявителю. </w:t>
      </w:r>
    </w:p>
    <w:p w:rsidR="00F87063" w:rsidRPr="00AB60EA" w:rsidRDefault="00F87063" w:rsidP="00F87063">
      <w:pPr>
        <w:shd w:val="clear" w:color="auto" w:fill="FFFFFF"/>
        <w:ind w:firstLine="567"/>
        <w:jc w:val="both"/>
        <w:textAlignment w:val="baseline"/>
      </w:pPr>
    </w:p>
    <w:p w:rsidR="00F87063" w:rsidRPr="00AB60EA" w:rsidRDefault="00F87063" w:rsidP="00F87063"/>
    <w:p w:rsidR="00B56FC7" w:rsidRDefault="00B56FC7"/>
    <w:sectPr w:rsidR="00B56FC7" w:rsidSect="00985745">
      <w:headerReference w:type="even" r:id="rId8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73" w:rsidRDefault="00F870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16473" w:rsidRDefault="00F87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63"/>
    <w:rsid w:val="00B56FC7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73F9-6E78-42B9-9844-0E046F62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063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706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0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7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70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F87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87063"/>
    <w:pPr>
      <w:spacing w:after="200" w:line="276" w:lineRule="auto"/>
    </w:pPr>
    <w:rPr>
      <w:rFonts w:ascii="Calibri" w:hAnsi="Calibri"/>
      <w:sz w:val="22"/>
      <w:szCs w:val="20"/>
    </w:rPr>
  </w:style>
  <w:style w:type="character" w:styleId="a6">
    <w:name w:val="page number"/>
    <w:rsid w:val="00F8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zakoni__astrahanskaya_obl_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2017-05-28T14:01:00Z</dcterms:created>
  <dcterms:modified xsi:type="dcterms:W3CDTF">2017-05-28T14:07:00Z</dcterms:modified>
</cp:coreProperties>
</file>