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ED" w:rsidRDefault="00CC0BED" w:rsidP="0012410B">
      <w:pPr>
        <w:spacing w:after="160" w:line="256" w:lineRule="auto"/>
        <w:jc w:val="center"/>
        <w:rPr>
          <w:rFonts w:ascii="Times New Roman" w:eastAsiaTheme="minorHAnsi" w:hAnsi="Times New Roman"/>
          <w:b/>
        </w:rPr>
      </w:pPr>
    </w:p>
    <w:p w:rsidR="0012410B" w:rsidRPr="0012410B" w:rsidRDefault="0012410B" w:rsidP="0012410B">
      <w:pPr>
        <w:spacing w:after="160" w:line="256" w:lineRule="auto"/>
        <w:jc w:val="center"/>
        <w:rPr>
          <w:rFonts w:ascii="Times New Roman" w:eastAsiaTheme="minorHAnsi" w:hAnsi="Times New Roman"/>
          <w:b/>
        </w:rPr>
      </w:pPr>
      <w:r w:rsidRPr="0012410B">
        <w:rPr>
          <w:rFonts w:ascii="Times New Roman" w:eastAsiaTheme="minorHAnsi" w:hAnsi="Times New Roman"/>
          <w:b/>
        </w:rPr>
        <w:t>РОССИЙСКАЯ ФЕДЕРАЦИЯ</w:t>
      </w:r>
      <w:r w:rsidRPr="0012410B">
        <w:rPr>
          <w:rFonts w:ascii="Times New Roman" w:eastAsiaTheme="minorHAnsi" w:hAnsi="Times New Roman"/>
          <w:b/>
        </w:rPr>
        <w:br/>
        <w:t>ИРКУТСКАЯ ОБЛАСТЬ</w:t>
      </w:r>
      <w:r w:rsidRPr="0012410B">
        <w:rPr>
          <w:rFonts w:ascii="Times New Roman" w:eastAsiaTheme="minorHAnsi" w:hAnsi="Times New Roman"/>
          <w:b/>
        </w:rPr>
        <w:br/>
        <w:t>КУЙТУНСКИЙ МУНИЦИПАЛЬНЫЙ РАЙОН</w:t>
      </w:r>
      <w:r w:rsidRPr="0012410B">
        <w:rPr>
          <w:rFonts w:ascii="Times New Roman" w:eastAsiaTheme="minorHAnsi" w:hAnsi="Times New Roman"/>
          <w:b/>
        </w:rPr>
        <w:br/>
        <w:t xml:space="preserve">НОВОТЕЛЬБИНСКОЕ СЕЛЬСКОЕ </w:t>
      </w:r>
      <w:r w:rsidRPr="0012410B">
        <w:rPr>
          <w:rFonts w:ascii="Times New Roman" w:eastAsiaTheme="minorHAnsi" w:hAnsi="Times New Roman"/>
          <w:b/>
        </w:rPr>
        <w:br/>
        <w:t xml:space="preserve">МУНИЦИПАЛЬНОЕ ОБРАЗОВАНИЕ </w:t>
      </w:r>
    </w:p>
    <w:p w:rsidR="0012410B" w:rsidRDefault="0012410B" w:rsidP="00124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201F">
        <w:rPr>
          <w:rFonts w:ascii="Times New Roman" w:hAnsi="Times New Roman"/>
          <w:b/>
          <w:sz w:val="24"/>
          <w:szCs w:val="24"/>
        </w:rPr>
        <w:t>ПОСТАНОВЛЕНИЕ</w:t>
      </w:r>
    </w:p>
    <w:p w:rsidR="0012410B" w:rsidRDefault="0012410B" w:rsidP="0012410B">
      <w:pPr>
        <w:jc w:val="center"/>
        <w:rPr>
          <w:rFonts w:ascii="Times New Roman" w:hAnsi="Times New Roman"/>
          <w:sz w:val="24"/>
          <w:szCs w:val="24"/>
        </w:rPr>
      </w:pPr>
    </w:p>
    <w:p w:rsidR="0012410B" w:rsidRDefault="00F22927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18.07.</w:t>
      </w:r>
      <w:smartTag w:uri="urn:schemas-microsoft-com:office:smarttags" w:element="metricconverter">
        <w:smartTagPr>
          <w:attr w:name="ProductID" w:val="2019 г"/>
        </w:smartTagPr>
        <w:r w:rsidR="0012410B">
          <w:rPr>
            <w:rFonts w:ascii="Times New Roman" w:hAnsi="Times New Roman"/>
            <w:sz w:val="24"/>
            <w:szCs w:val="24"/>
          </w:rPr>
          <w:t>2019 г</w:t>
        </w:r>
      </w:smartTag>
      <w:r w:rsidR="0012410B">
        <w:rPr>
          <w:rFonts w:ascii="Times New Roman" w:hAnsi="Times New Roman"/>
          <w:sz w:val="24"/>
          <w:szCs w:val="24"/>
        </w:rPr>
        <w:t xml:space="preserve">.            </w:t>
      </w:r>
      <w:r w:rsidR="00B0646C">
        <w:rPr>
          <w:rFonts w:ascii="Times New Roman" w:hAnsi="Times New Roman"/>
          <w:sz w:val="24"/>
          <w:szCs w:val="24"/>
        </w:rPr>
        <w:t xml:space="preserve">        </w:t>
      </w:r>
      <w:r w:rsidR="0012410B">
        <w:rPr>
          <w:rFonts w:ascii="Times New Roman" w:hAnsi="Times New Roman"/>
          <w:sz w:val="24"/>
          <w:szCs w:val="24"/>
        </w:rPr>
        <w:t xml:space="preserve"> п. </w:t>
      </w:r>
      <w:r w:rsidR="00B0646C">
        <w:rPr>
          <w:rFonts w:ascii="Times New Roman" w:hAnsi="Times New Roman"/>
          <w:sz w:val="24"/>
          <w:szCs w:val="24"/>
        </w:rPr>
        <w:t>Новая Тельба</w:t>
      </w:r>
      <w:r w:rsidR="0012410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 27</w:t>
      </w:r>
      <w:r w:rsidR="000A4528">
        <w:rPr>
          <w:rFonts w:ascii="Times New Roman" w:hAnsi="Times New Roman"/>
          <w:sz w:val="24"/>
          <w:szCs w:val="24"/>
        </w:rPr>
        <w:t>/1</w:t>
      </w:r>
    </w:p>
    <w:p w:rsidR="0012410B" w:rsidRPr="001D201F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 xml:space="preserve">Об утверждении Положения об участии в организации деятельности по накоплению </w:t>
      </w:r>
    </w:p>
    <w:p w:rsidR="0012410B" w:rsidRPr="001D201F" w:rsidRDefault="0012410B" w:rsidP="001241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 xml:space="preserve">(в том числе раздельному накоплению) и транспортированию твердых коммунальных отходов на территории </w:t>
      </w:r>
      <w:r w:rsidR="00B0646C">
        <w:rPr>
          <w:rFonts w:ascii="Times New Roman" w:hAnsi="Times New Roman"/>
          <w:sz w:val="24"/>
          <w:szCs w:val="24"/>
        </w:rPr>
        <w:t>Новотельбин</w:t>
      </w:r>
      <w:r w:rsidRPr="001D201F">
        <w:rPr>
          <w:rFonts w:ascii="Times New Roman" w:hAnsi="Times New Roman"/>
          <w:sz w:val="24"/>
          <w:szCs w:val="24"/>
        </w:rPr>
        <w:t xml:space="preserve">ского </w:t>
      </w:r>
      <w:r w:rsidR="00B0646C">
        <w:rPr>
          <w:rFonts w:ascii="Times New Roman" w:hAnsi="Times New Roman"/>
          <w:sz w:val="24"/>
          <w:szCs w:val="24"/>
        </w:rPr>
        <w:t xml:space="preserve">сельского </w:t>
      </w:r>
      <w:r w:rsidRPr="001D20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2410B" w:rsidRDefault="0012410B" w:rsidP="0012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10B" w:rsidRPr="001D201F" w:rsidRDefault="0012410B" w:rsidP="0012410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 руководствуясь </w:t>
      </w:r>
      <w:r w:rsidRPr="001D201F">
        <w:rPr>
          <w:rFonts w:ascii="Times New Roman" w:hAnsi="Times New Roman"/>
          <w:snapToGrid w:val="0"/>
          <w:sz w:val="24"/>
          <w:szCs w:val="24"/>
        </w:rPr>
        <w:t xml:space="preserve">Уставом </w:t>
      </w:r>
      <w:r w:rsidR="005101D0">
        <w:rPr>
          <w:rFonts w:ascii="Times New Roman" w:hAnsi="Times New Roman"/>
          <w:snapToGrid w:val="0"/>
          <w:sz w:val="24"/>
          <w:szCs w:val="24"/>
        </w:rPr>
        <w:t>Новотельбин</w:t>
      </w:r>
      <w:r w:rsidRPr="001D201F">
        <w:rPr>
          <w:rFonts w:ascii="Times New Roman" w:hAnsi="Times New Roman"/>
          <w:snapToGrid w:val="0"/>
          <w:sz w:val="24"/>
          <w:szCs w:val="24"/>
        </w:rPr>
        <w:t>ского</w:t>
      </w:r>
      <w:r w:rsidR="005101D0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1D201F">
        <w:rPr>
          <w:rFonts w:ascii="Times New Roman" w:hAnsi="Times New Roman"/>
          <w:snapToGrid w:val="0"/>
          <w:sz w:val="24"/>
          <w:szCs w:val="24"/>
        </w:rPr>
        <w:t xml:space="preserve"> муниципального образования,</w:t>
      </w:r>
      <w:r w:rsidRPr="001D201F">
        <w:rPr>
          <w:rFonts w:ascii="Times New Roman" w:hAnsi="Times New Roman"/>
          <w:sz w:val="24"/>
          <w:szCs w:val="24"/>
        </w:rPr>
        <w:t xml:space="preserve"> администрация </w:t>
      </w:r>
      <w:r w:rsidR="005101D0">
        <w:rPr>
          <w:rFonts w:ascii="Times New Roman" w:hAnsi="Times New Roman"/>
          <w:sz w:val="24"/>
          <w:szCs w:val="24"/>
        </w:rPr>
        <w:t>Новотельбин</w:t>
      </w:r>
      <w:r w:rsidRPr="001D201F">
        <w:rPr>
          <w:rFonts w:ascii="Times New Roman" w:hAnsi="Times New Roman"/>
          <w:sz w:val="24"/>
          <w:szCs w:val="24"/>
        </w:rPr>
        <w:t xml:space="preserve">ского сельского </w:t>
      </w:r>
      <w:r w:rsidR="005101D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2410B" w:rsidRDefault="0012410B" w:rsidP="0012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10B" w:rsidRPr="001D201F" w:rsidRDefault="0012410B" w:rsidP="0012410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ПОСТАНОВЛЯЕТ</w:t>
      </w:r>
      <w:r w:rsidRPr="001D201F">
        <w:rPr>
          <w:rFonts w:ascii="Times New Roman" w:hAnsi="Times New Roman"/>
          <w:iCs/>
          <w:sz w:val="24"/>
          <w:szCs w:val="24"/>
        </w:rPr>
        <w:t>:</w:t>
      </w:r>
    </w:p>
    <w:p w:rsidR="0012410B" w:rsidRDefault="0012410B" w:rsidP="0012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10B" w:rsidRPr="001D201F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>1. Утвер</w:t>
      </w:r>
      <w:r>
        <w:rPr>
          <w:rFonts w:ascii="Times New Roman" w:hAnsi="Times New Roman"/>
          <w:sz w:val="24"/>
          <w:szCs w:val="24"/>
        </w:rPr>
        <w:t xml:space="preserve">дить Положение об </w:t>
      </w:r>
      <w:r w:rsidRPr="001D201F">
        <w:rPr>
          <w:rFonts w:ascii="Times New Roman" w:hAnsi="Times New Roman"/>
          <w:sz w:val="24"/>
          <w:szCs w:val="24"/>
        </w:rPr>
        <w:t xml:space="preserve">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5101D0">
        <w:rPr>
          <w:rFonts w:ascii="Times New Roman" w:hAnsi="Times New Roman"/>
          <w:sz w:val="24"/>
          <w:szCs w:val="24"/>
        </w:rPr>
        <w:t>Новотельбин</w:t>
      </w:r>
      <w:r w:rsidRPr="001D201F">
        <w:rPr>
          <w:rFonts w:ascii="Times New Roman" w:hAnsi="Times New Roman"/>
          <w:sz w:val="24"/>
          <w:szCs w:val="24"/>
        </w:rPr>
        <w:t>ского</w:t>
      </w:r>
      <w:r w:rsidR="005101D0">
        <w:rPr>
          <w:rFonts w:ascii="Times New Roman" w:hAnsi="Times New Roman"/>
          <w:sz w:val="24"/>
          <w:szCs w:val="24"/>
        </w:rPr>
        <w:t xml:space="preserve"> сельского</w:t>
      </w:r>
      <w:r w:rsidRPr="001D201F">
        <w:rPr>
          <w:rFonts w:ascii="Times New Roman" w:hAnsi="Times New Roman"/>
          <w:sz w:val="24"/>
          <w:szCs w:val="24"/>
        </w:rPr>
        <w:t xml:space="preserve"> муниципального образования (прилагается).</w:t>
      </w:r>
    </w:p>
    <w:p w:rsidR="0012410B" w:rsidRPr="001D201F" w:rsidRDefault="0012410B" w:rsidP="0012410B">
      <w:pPr>
        <w:pStyle w:val="a3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52199F">
        <w:rPr>
          <w:sz w:val="24"/>
          <w:szCs w:val="24"/>
        </w:rPr>
        <w:t xml:space="preserve">2. Настоящее постановление опубликовать в Муниципальном вестнике </w:t>
      </w:r>
      <w:r w:rsidR="005101D0">
        <w:rPr>
          <w:sz w:val="24"/>
          <w:szCs w:val="24"/>
        </w:rPr>
        <w:t>Новотельбин</w:t>
      </w:r>
      <w:r w:rsidRPr="0052199F">
        <w:rPr>
          <w:sz w:val="24"/>
          <w:szCs w:val="24"/>
        </w:rPr>
        <w:t>ского</w:t>
      </w:r>
      <w:r w:rsidR="005101D0">
        <w:rPr>
          <w:sz w:val="24"/>
          <w:szCs w:val="24"/>
        </w:rPr>
        <w:t xml:space="preserve"> сельского муниципального образования</w:t>
      </w:r>
      <w:r w:rsidRPr="0052199F">
        <w:rPr>
          <w:sz w:val="24"/>
          <w:szCs w:val="24"/>
        </w:rPr>
        <w:t xml:space="preserve">, разместить на сайте администрации </w:t>
      </w:r>
      <w:r w:rsidR="005101D0">
        <w:rPr>
          <w:sz w:val="24"/>
          <w:szCs w:val="24"/>
        </w:rPr>
        <w:t>Новотельбин</w:t>
      </w:r>
      <w:r w:rsidRPr="0052199F">
        <w:rPr>
          <w:sz w:val="24"/>
          <w:szCs w:val="24"/>
        </w:rPr>
        <w:t>ского</w:t>
      </w:r>
      <w:r w:rsidR="005101D0">
        <w:rPr>
          <w:sz w:val="24"/>
          <w:szCs w:val="24"/>
        </w:rPr>
        <w:t xml:space="preserve"> сельского</w:t>
      </w:r>
      <w:r w:rsidRPr="0052199F">
        <w:rPr>
          <w:sz w:val="24"/>
          <w:szCs w:val="24"/>
        </w:rPr>
        <w:t xml:space="preserve"> </w:t>
      </w:r>
      <w:r w:rsidR="00CC0BED">
        <w:rPr>
          <w:sz w:val="24"/>
          <w:szCs w:val="24"/>
        </w:rPr>
        <w:t>муниципального образования</w:t>
      </w:r>
      <w:r w:rsidRPr="0052199F">
        <w:rPr>
          <w:sz w:val="24"/>
          <w:szCs w:val="24"/>
        </w:rPr>
        <w:t xml:space="preserve"> в информационно-телекоммуникационной сети Интернет.</w:t>
      </w:r>
    </w:p>
    <w:p w:rsidR="0012410B" w:rsidRPr="001D201F" w:rsidRDefault="0012410B" w:rsidP="0012410B">
      <w:pPr>
        <w:pStyle w:val="a3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Pr="001D201F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5101D0">
        <w:rPr>
          <w:sz w:val="24"/>
          <w:szCs w:val="24"/>
        </w:rPr>
        <w:t>ведущего</w:t>
      </w:r>
      <w:r w:rsidRPr="001D201F">
        <w:rPr>
          <w:sz w:val="24"/>
          <w:szCs w:val="24"/>
        </w:rPr>
        <w:t xml:space="preserve"> специалиста администрации </w:t>
      </w:r>
      <w:r w:rsidR="005101D0">
        <w:rPr>
          <w:sz w:val="24"/>
          <w:szCs w:val="24"/>
        </w:rPr>
        <w:t>Новотельбин</w:t>
      </w:r>
      <w:r w:rsidRPr="001D201F">
        <w:rPr>
          <w:sz w:val="24"/>
          <w:szCs w:val="24"/>
        </w:rPr>
        <w:t xml:space="preserve">ского сельского </w:t>
      </w:r>
      <w:r w:rsidR="00CC0BED">
        <w:rPr>
          <w:sz w:val="24"/>
          <w:szCs w:val="24"/>
        </w:rPr>
        <w:t>муниципального образования</w:t>
      </w:r>
      <w:r w:rsidRPr="001D201F">
        <w:rPr>
          <w:sz w:val="24"/>
          <w:szCs w:val="24"/>
        </w:rPr>
        <w:t xml:space="preserve"> </w:t>
      </w:r>
      <w:r w:rsidR="005101D0">
        <w:rPr>
          <w:sz w:val="24"/>
          <w:szCs w:val="24"/>
        </w:rPr>
        <w:t>Толстихину Н.М.</w:t>
      </w:r>
    </w:p>
    <w:p w:rsidR="0012410B" w:rsidRPr="001D201F" w:rsidRDefault="0012410B" w:rsidP="0012410B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</w:p>
    <w:p w:rsidR="0012410B" w:rsidRPr="001D201F" w:rsidRDefault="0012410B" w:rsidP="0012410B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</w:p>
    <w:p w:rsidR="0012410B" w:rsidRDefault="0012410B" w:rsidP="00124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2410B" w:rsidRPr="001D201F" w:rsidRDefault="005101D0" w:rsidP="00124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12410B" w:rsidRPr="001D201F">
        <w:rPr>
          <w:rFonts w:ascii="Times New Roman" w:hAnsi="Times New Roman"/>
          <w:sz w:val="24"/>
          <w:szCs w:val="24"/>
        </w:rPr>
        <w:t>ского</w:t>
      </w:r>
      <w:r w:rsidR="0012410B">
        <w:rPr>
          <w:rFonts w:ascii="Times New Roman" w:hAnsi="Times New Roman"/>
          <w:sz w:val="24"/>
          <w:szCs w:val="24"/>
        </w:rPr>
        <w:t xml:space="preserve"> </w:t>
      </w:r>
      <w:r w:rsidR="0012410B" w:rsidRPr="001D201F">
        <w:rPr>
          <w:rFonts w:ascii="Times New Roman" w:hAnsi="Times New Roman"/>
          <w:sz w:val="24"/>
          <w:szCs w:val="24"/>
        </w:rPr>
        <w:t xml:space="preserve">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А.П. Шашлов</w:t>
      </w:r>
    </w:p>
    <w:p w:rsidR="0012410B" w:rsidRDefault="0012410B" w:rsidP="001241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12410B" w:rsidRDefault="0012410B" w:rsidP="001241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12410B" w:rsidRDefault="0012410B" w:rsidP="0012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10B" w:rsidRDefault="0012410B" w:rsidP="0012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10B" w:rsidRDefault="0012410B" w:rsidP="0012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10B" w:rsidRDefault="0012410B" w:rsidP="00124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10B" w:rsidRPr="001D201F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 xml:space="preserve">Приложение </w:t>
      </w:r>
    </w:p>
    <w:p w:rsidR="0012410B" w:rsidRPr="001D201F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2410B" w:rsidRPr="001D201F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 xml:space="preserve">администрации </w:t>
      </w:r>
      <w:r w:rsidR="005101D0">
        <w:rPr>
          <w:rFonts w:ascii="Times New Roman" w:hAnsi="Times New Roman"/>
          <w:sz w:val="24"/>
          <w:szCs w:val="24"/>
        </w:rPr>
        <w:t>Новотельбин</w:t>
      </w:r>
      <w:r w:rsidRPr="001D201F">
        <w:rPr>
          <w:rFonts w:ascii="Times New Roman" w:hAnsi="Times New Roman"/>
          <w:sz w:val="24"/>
          <w:szCs w:val="24"/>
        </w:rPr>
        <w:t>ского</w:t>
      </w:r>
    </w:p>
    <w:p w:rsidR="00CC0BED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</w:t>
      </w:r>
      <w:r w:rsidR="00CC0BED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10B" w:rsidRPr="001D201F" w:rsidRDefault="0012410B" w:rsidP="00124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F22927">
        <w:rPr>
          <w:rFonts w:ascii="Times New Roman" w:hAnsi="Times New Roman"/>
          <w:sz w:val="24"/>
          <w:szCs w:val="24"/>
        </w:rPr>
        <w:t>18.07.</w:t>
      </w:r>
      <w:r w:rsidRPr="001D201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1D201F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2927">
        <w:rPr>
          <w:rFonts w:ascii="Times New Roman" w:hAnsi="Times New Roman"/>
          <w:sz w:val="24"/>
          <w:szCs w:val="24"/>
        </w:rPr>
        <w:t>27</w:t>
      </w:r>
      <w:r w:rsidR="00B742D8">
        <w:rPr>
          <w:rFonts w:ascii="Times New Roman" w:hAnsi="Times New Roman"/>
          <w:sz w:val="24"/>
          <w:szCs w:val="24"/>
        </w:rPr>
        <w:t>/1</w:t>
      </w:r>
      <w:bookmarkStart w:id="0" w:name="_GoBack"/>
      <w:bookmarkEnd w:id="0"/>
    </w:p>
    <w:p w:rsidR="0012410B" w:rsidRPr="001D201F" w:rsidRDefault="0012410B" w:rsidP="00124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410B" w:rsidRPr="0052199F" w:rsidRDefault="0012410B" w:rsidP="0012410B">
      <w:pPr>
        <w:jc w:val="center"/>
        <w:rPr>
          <w:rFonts w:ascii="Times New Roman" w:hAnsi="Times New Roman"/>
          <w:b/>
          <w:sz w:val="24"/>
          <w:szCs w:val="24"/>
        </w:rPr>
      </w:pPr>
      <w:r w:rsidRPr="0052199F">
        <w:rPr>
          <w:rFonts w:ascii="Times New Roman" w:hAnsi="Times New Roman"/>
          <w:b/>
          <w:sz w:val="24"/>
          <w:szCs w:val="24"/>
        </w:rPr>
        <w:t>ПОЛОЖЕНИЕ ОБ УЧАСТИИ В ОРГАНИЗАЦИИ ДЕЯТЕЛЬНОСТИ ПО НАКОПЛЕНИЮ (В ТОМ</w:t>
      </w:r>
      <w:r>
        <w:rPr>
          <w:rFonts w:ascii="Times New Roman" w:hAnsi="Times New Roman"/>
          <w:b/>
          <w:sz w:val="24"/>
          <w:szCs w:val="24"/>
        </w:rPr>
        <w:t xml:space="preserve"> ЧИСЛЕ РАЗДЕЛЬНОМУ НАКОПЛЕНИЮ) </w:t>
      </w:r>
      <w:r w:rsidRPr="0052199F">
        <w:rPr>
          <w:rFonts w:ascii="Times New Roman" w:hAnsi="Times New Roman"/>
          <w:b/>
          <w:sz w:val="24"/>
          <w:szCs w:val="24"/>
        </w:rPr>
        <w:t xml:space="preserve">И ТРАНСПОРТИРОВАНИЮ ТВЕРДЫХ КОММУНАЛЬНЫХ ОТХОДОВ НА ТЕРРИТОРИИ </w:t>
      </w:r>
      <w:r w:rsidR="005101D0">
        <w:rPr>
          <w:rFonts w:ascii="Times New Roman" w:hAnsi="Times New Roman"/>
          <w:b/>
          <w:sz w:val="24"/>
          <w:szCs w:val="24"/>
        </w:rPr>
        <w:t>НОВОТЕЛЬБИН</w:t>
      </w:r>
      <w:r w:rsidRPr="0052199F">
        <w:rPr>
          <w:rFonts w:ascii="Times New Roman" w:hAnsi="Times New Roman"/>
          <w:b/>
          <w:sz w:val="24"/>
          <w:szCs w:val="24"/>
        </w:rPr>
        <w:t xml:space="preserve">СКОГО </w:t>
      </w:r>
      <w:r w:rsidR="005101D0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52199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2410B" w:rsidRPr="001D201F" w:rsidRDefault="0012410B" w:rsidP="001241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>1. Общие положения</w:t>
      </w:r>
    </w:p>
    <w:p w:rsidR="0012410B" w:rsidRPr="001D201F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 xml:space="preserve">1.1. Настоящее Положение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5101D0">
        <w:rPr>
          <w:rFonts w:ascii="Times New Roman" w:hAnsi="Times New Roman"/>
          <w:sz w:val="24"/>
          <w:szCs w:val="24"/>
        </w:rPr>
        <w:t>Новотельбин</w:t>
      </w:r>
      <w:r w:rsidRPr="001D201F">
        <w:rPr>
          <w:rFonts w:ascii="Times New Roman" w:hAnsi="Times New Roman"/>
          <w:sz w:val="24"/>
          <w:szCs w:val="24"/>
        </w:rPr>
        <w:t>ского</w:t>
      </w:r>
      <w:r w:rsidR="005101D0">
        <w:rPr>
          <w:rFonts w:ascii="Times New Roman" w:hAnsi="Times New Roman"/>
          <w:sz w:val="24"/>
          <w:szCs w:val="24"/>
        </w:rPr>
        <w:t xml:space="preserve"> сельского</w:t>
      </w:r>
      <w:r w:rsidRPr="001D201F">
        <w:rPr>
          <w:rFonts w:ascii="Times New Roman" w:hAnsi="Times New Roman"/>
          <w:sz w:val="24"/>
          <w:szCs w:val="24"/>
        </w:rPr>
        <w:t xml:space="preserve"> муниципального образования (далее по тексту – Порядок) 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</w:t>
      </w:r>
      <w:r>
        <w:rPr>
          <w:rFonts w:ascii="Times New Roman" w:hAnsi="Times New Roman"/>
          <w:sz w:val="24"/>
          <w:szCs w:val="24"/>
        </w:rPr>
        <w:t>ах производства и потребления».</w:t>
      </w:r>
    </w:p>
    <w:p w:rsidR="0012410B" w:rsidRPr="005101D0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1D0">
        <w:rPr>
          <w:rFonts w:ascii="Times New Roman" w:hAnsi="Times New Roman"/>
          <w:sz w:val="24"/>
          <w:szCs w:val="24"/>
        </w:rPr>
        <w:t xml:space="preserve">1.2. В соответствии с полномочиями органов местного самоуправления в области обращения с отходами Положение определяет Правила обустройства мест (площадок) накопления твердых коммунальных отходов, Правила ведения реестра мест (площадок) накопления твердых коммунальных отходов в </w:t>
      </w:r>
      <w:r w:rsidR="005101D0">
        <w:rPr>
          <w:rFonts w:ascii="Times New Roman" w:hAnsi="Times New Roman"/>
          <w:sz w:val="24"/>
          <w:szCs w:val="24"/>
        </w:rPr>
        <w:t>Новотельбин</w:t>
      </w:r>
      <w:r w:rsidRPr="005101D0">
        <w:rPr>
          <w:rFonts w:ascii="Times New Roman" w:hAnsi="Times New Roman"/>
          <w:sz w:val="24"/>
          <w:szCs w:val="24"/>
        </w:rPr>
        <w:t xml:space="preserve">ском сельском </w:t>
      </w:r>
      <w:r w:rsidR="00CC0BED">
        <w:rPr>
          <w:rFonts w:ascii="Times New Roman" w:hAnsi="Times New Roman"/>
          <w:sz w:val="24"/>
          <w:szCs w:val="24"/>
        </w:rPr>
        <w:t>муниципальном образовании</w:t>
      </w:r>
      <w:r w:rsidRPr="005101D0">
        <w:rPr>
          <w:rFonts w:ascii="Times New Roman" w:hAnsi="Times New Roman"/>
          <w:sz w:val="24"/>
          <w:szCs w:val="24"/>
        </w:rPr>
        <w:t xml:space="preserve">,  формы участия администрации </w:t>
      </w:r>
      <w:r w:rsidR="005101D0">
        <w:rPr>
          <w:rFonts w:ascii="Times New Roman" w:hAnsi="Times New Roman"/>
          <w:sz w:val="24"/>
          <w:szCs w:val="24"/>
        </w:rPr>
        <w:t>Новотельбин</w:t>
      </w:r>
      <w:r w:rsidRPr="005101D0">
        <w:rPr>
          <w:rFonts w:ascii="Times New Roman" w:hAnsi="Times New Roman"/>
          <w:sz w:val="24"/>
          <w:szCs w:val="24"/>
        </w:rPr>
        <w:t xml:space="preserve">ского сельского </w:t>
      </w:r>
      <w:r w:rsidR="00CC0BED">
        <w:rPr>
          <w:rFonts w:ascii="Times New Roman" w:hAnsi="Times New Roman"/>
          <w:sz w:val="24"/>
          <w:szCs w:val="24"/>
        </w:rPr>
        <w:t>муниципального образования</w:t>
      </w:r>
      <w:r w:rsidRPr="005101D0">
        <w:rPr>
          <w:rFonts w:ascii="Times New Roman" w:hAnsi="Times New Roman"/>
          <w:sz w:val="24"/>
          <w:szCs w:val="24"/>
        </w:rPr>
        <w:t xml:space="preserve"> в организации экологического воспитания и формировании экологической культуры в области обращения с твердыми коммунальными отходами.</w:t>
      </w:r>
    </w:p>
    <w:p w:rsidR="0012410B" w:rsidRPr="005101D0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1D0">
        <w:rPr>
          <w:rFonts w:ascii="Times New Roman" w:hAnsi="Times New Roman"/>
          <w:sz w:val="24"/>
          <w:szCs w:val="24"/>
        </w:rPr>
        <w:t>1.3. Деятельность по организации обращения с радиоактивными и биологическими отходами не регламентируется настоящим Порядком и регулируется соответствующим законодательством Российской Федерации и нормативно-правовыми актами Иркутской области.</w:t>
      </w:r>
    </w:p>
    <w:p w:rsidR="0012410B" w:rsidRPr="001D201F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10B" w:rsidRPr="001D201F" w:rsidRDefault="0012410B" w:rsidP="001241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>2. Термины и понятия</w:t>
      </w:r>
    </w:p>
    <w:p w:rsidR="0012410B" w:rsidRPr="001D201F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01F">
        <w:rPr>
          <w:rFonts w:ascii="Times New Roman" w:hAnsi="Times New Roman"/>
          <w:sz w:val="24"/>
          <w:szCs w:val="24"/>
        </w:rPr>
        <w:t>2.1. В настоящем Положении используются основные термины и понятия, установленные федеральным и региональным законодательством:</w:t>
      </w:r>
    </w:p>
    <w:p w:rsidR="0012410B" w:rsidRPr="005101D0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01D0">
        <w:rPr>
          <w:rFonts w:ascii="Times New Roman" w:hAnsi="Times New Roman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12410B" w:rsidRPr="005101D0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01D0">
        <w:rPr>
          <w:rFonts w:ascii="Times New Roman" w:hAnsi="Times New Roman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12410B" w:rsidRPr="005101D0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01D0">
        <w:rPr>
          <w:rFonts w:ascii="Times New Roman" w:hAnsi="Times New Roman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12410B" w:rsidRPr="005101D0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01D0">
        <w:rPr>
          <w:rFonts w:ascii="Times New Roman" w:hAnsi="Times New Roman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12410B" w:rsidRPr="005101D0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01D0">
        <w:rPr>
          <w:rFonts w:ascii="Times New Roman" w:hAnsi="Times New Roman"/>
        </w:rPr>
        <w:lastRenderedPageBreak/>
        <w:t>вид отходов - совокупность отходов, которые имеют общие признаки в соответствии с системой классификации отходов;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норматив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12410B" w:rsidRPr="00AB1A37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A37">
        <w:rPr>
          <w:rFonts w:ascii="Times New Roman" w:hAnsi="Times New Roman"/>
        </w:rP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бункер</w:t>
      </w: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 xml:space="preserve"> - мусоросборник, предназначенный для складирова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крупногабаритных отходов;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>выв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 твердых коммунальных отходов</w:t>
      </w: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контейнерная площадка</w:t>
      </w: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крупногабаритные отходы</w:t>
      </w: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складирование в контейнерах;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мусоровоз</w:t>
      </w: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транспортное средство категории N, используемое для перевозки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твердых коммунальных отходов;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>погрузка твердых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мунальных отходов</w:t>
      </w: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твердых коммунальных отходов;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потребитель</w:t>
      </w: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ердыми коммунальными отходами;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79D">
        <w:rPr>
          <w:rFonts w:ascii="Times New Roman" w:eastAsia="Times New Roman" w:hAnsi="Times New Roman"/>
          <w:sz w:val="24"/>
          <w:szCs w:val="24"/>
          <w:lang w:eastAsia="ru-RU"/>
        </w:rPr>
        <w:t>уборка мест погрузки твердых коммунальных отходов" - действия по подбору оброненных (просыпавшихся и др.) при погрузке твердых коммунальных отходо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и перемещению их в мусоровоз.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бункер-накопитель - вид мусоросборника для накопления крупногабаритных ТКО;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контейнерная площадка - специально оборудованное место размещения необходимого количества контейнеров и бункеров-накопителей для сбора и накопления ТКО;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контейнер - вид мусоросборника установленных размеров, формы и материала с установленными цветовыми и письменными обозначениями, используемый для накопления ТКО, за 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ключением крупногабаритных ТКО;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2410B" w:rsidRPr="0052199F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AA4">
        <w:rPr>
          <w:rFonts w:ascii="Times New Roman" w:hAnsi="Times New Roman"/>
          <w:b/>
          <w:sz w:val="24"/>
          <w:szCs w:val="24"/>
        </w:rPr>
        <w:t>3. Правила обустройства мест (площадок) накопления твердых коммунальных отходов и ведения их реестра</w:t>
      </w:r>
    </w:p>
    <w:p w:rsidR="0012410B" w:rsidRPr="00426AA4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410B" w:rsidRPr="0052199F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99F">
        <w:rPr>
          <w:rFonts w:ascii="Times New Roman" w:hAnsi="Times New Roman"/>
          <w:sz w:val="24"/>
          <w:szCs w:val="24"/>
        </w:rPr>
        <w:t xml:space="preserve">В целях исполнения полномочий в сфере обращения с твердыми коммунальными отходами уполномоченный орган - администрация </w:t>
      </w:r>
      <w:r w:rsidR="00AB1A37">
        <w:rPr>
          <w:rFonts w:ascii="Times New Roman" w:hAnsi="Times New Roman"/>
          <w:sz w:val="24"/>
          <w:szCs w:val="24"/>
        </w:rPr>
        <w:t>Новотельбин</w:t>
      </w:r>
      <w:r w:rsidRPr="0052199F">
        <w:rPr>
          <w:rFonts w:ascii="Times New Roman" w:hAnsi="Times New Roman"/>
          <w:sz w:val="24"/>
          <w:szCs w:val="24"/>
        </w:rPr>
        <w:t xml:space="preserve">ского сельского </w:t>
      </w:r>
      <w:r w:rsidR="00CC0BED">
        <w:rPr>
          <w:rFonts w:ascii="Times New Roman" w:hAnsi="Times New Roman"/>
          <w:sz w:val="24"/>
          <w:szCs w:val="24"/>
        </w:rPr>
        <w:t>муниципального образования</w:t>
      </w:r>
      <w:r w:rsidRPr="0052199F">
        <w:rPr>
          <w:rFonts w:ascii="Times New Roman" w:hAnsi="Times New Roman"/>
          <w:sz w:val="24"/>
          <w:szCs w:val="24"/>
        </w:rPr>
        <w:t xml:space="preserve"> (далее по тексту – Администрация) определяет схему размещения мест (площадок) накопления твердых коммунальных отходов, устанавливает Правила обустройства мест (площадок) накопления твердых коммунальных отходов и ведение их реестра в соответствии с Постановлением Правительства РФ от 31.08.2018г. №1039 и настоящими Правилами. </w:t>
      </w:r>
    </w:p>
    <w:p w:rsidR="0012410B" w:rsidRPr="008A2F51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F51">
        <w:rPr>
          <w:rFonts w:ascii="Times New Roman" w:hAnsi="Times New Roman"/>
          <w:sz w:val="24"/>
          <w:szCs w:val="24"/>
        </w:rPr>
        <w:t>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12410B" w:rsidRDefault="0012410B" w:rsidP="0012410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2410B" w:rsidRPr="0080371A" w:rsidRDefault="0012410B" w:rsidP="00124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71A">
        <w:rPr>
          <w:rFonts w:ascii="Times New Roman" w:hAnsi="Times New Roman"/>
          <w:b/>
          <w:sz w:val="24"/>
          <w:szCs w:val="24"/>
        </w:rPr>
        <w:t>3.1.</w:t>
      </w:r>
      <w:r w:rsidRPr="0080371A">
        <w:rPr>
          <w:rFonts w:ascii="Times New Roman" w:hAnsi="Times New Roman"/>
          <w:sz w:val="24"/>
          <w:szCs w:val="24"/>
        </w:rPr>
        <w:t xml:space="preserve"> </w:t>
      </w:r>
      <w:r w:rsidRPr="00803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создания мест (площадок) накопления твердых</w:t>
      </w:r>
      <w:r w:rsidRPr="0080371A">
        <w:rPr>
          <w:rFonts w:ascii="Times New Roman" w:hAnsi="Times New Roman"/>
          <w:sz w:val="24"/>
          <w:szCs w:val="24"/>
        </w:rPr>
        <w:t xml:space="preserve"> </w:t>
      </w:r>
      <w:r w:rsidRPr="00803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коммунальных отходов</w:t>
      </w:r>
    </w:p>
    <w:p w:rsidR="0012410B" w:rsidRPr="005F4FAA" w:rsidRDefault="0012410B" w:rsidP="0012410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Места (площадки) накопления твердых коммунальных отходов создаются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исключением установленных законодательством Российской Федерации случаев, когда такая обязанность лежит на других </w:t>
      </w:r>
      <w:r w:rsidR="00AB1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лицах. 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соответственно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Администрация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 основании письменной заявки, форма которой устана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вливается Администрацией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заявка).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3.1.3. Администрация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рассматривает заявку в срок не позднее 10 календарных дней со дня ее поступления.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ьных отходов Администрация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просу Администрации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вляет его в Администрацию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 не позднее 5 календарных дней со дня поступления запроса.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направления запроса срок рассмотрения заявки может быть увеличен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решению Администрации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20 календарных дней, при этом заявителю не позднее 3 календарных дней со дня принятия такого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направляется соответствующее уведомление.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3.1.5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результатам рассмотрения заявки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3.1.6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отказа Администрации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согласовании создания места (площадки) накопления твердых коммунальных отходов являются: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несоответствие заявки установленной форме;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несоответствие места (площадки) накопления твердых коммунальных отходов требованиям правил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благоустройства </w:t>
      </w:r>
      <w:r w:rsidR="00AB1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="00AB1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2410B" w:rsidRPr="0052199F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21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3.1.7. О принятом решении Администрация уведомляет заявителя в срок, установленный пунктами 3.1.3 и 3.1.4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21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3.1.8. После устранения основания отказа в согласовании создания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места (площадки) накопления твердых коммунальных отходов заявитель вправе повторно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братиться в Администрацию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12410B" w:rsidRPr="0052199F" w:rsidRDefault="0012410B" w:rsidP="0012410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2410B" w:rsidRPr="00AD227D" w:rsidRDefault="0012410B" w:rsidP="001241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D22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3.2. Правила формирования и ведения реестра</w:t>
      </w:r>
    </w:p>
    <w:p w:rsidR="0012410B" w:rsidRPr="00AD227D" w:rsidRDefault="0012410B" w:rsidP="001241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D22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 (площадок) накопления твердых коммунальных отходов,</w:t>
      </w:r>
    </w:p>
    <w:p w:rsidR="0012410B" w:rsidRDefault="0012410B" w:rsidP="00124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22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его содержанию</w:t>
      </w:r>
    </w:p>
    <w:p w:rsidR="0012410B" w:rsidRPr="00AD227D" w:rsidRDefault="0012410B" w:rsidP="001241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410B" w:rsidRPr="00AD227D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D227D">
        <w:rPr>
          <w:rFonts w:ascii="Times New Roman" w:hAnsi="Times New Roman"/>
          <w:sz w:val="24"/>
          <w:szCs w:val="24"/>
        </w:rPr>
        <w:t>Администрация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 и настоящими Правилами.  Реестр мест (площадок) накопления твердых коммунальных отходов должен включать в себя: данные о нахождении мест (площадок) накопления твердых коммунальных отходов; данные о технических характеристиках мест (площадок) накопления твердых коммунальных отходов; данные о собственниках мест (площадок) накопления твердых коммунальных отходов; 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Реестр ведется на бумажном носителе и в электро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нном виде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Сведения в реестр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вносятся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течение 10 рабочих дней со дня внесения в реестр сведений о создании места (площадки) накопления твердых коммунальных отходов такие сведения ра</w:t>
      </w:r>
      <w:r w:rsidR="00AB1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змещаются на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AB1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</w:t>
      </w:r>
      <w:r w:rsidR="00CC0BED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муникационной сети "Интернет",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Реестр ведется на государственном языке Российской Федерации.</w:t>
      </w:r>
    </w:p>
    <w:p w:rsidR="0012410B" w:rsidRPr="005F4FAA" w:rsidRDefault="0012410B" w:rsidP="0012410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3.2.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 нахождении мест (площадок) накопления твердых коммунальных отходов;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 собственниках мест (площадок) накопления твердых коммунальных отходов;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</w:t>
      </w:r>
      <w:r w:rsidR="00AB1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естве размещенных и планируемых 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размещению контейнеров и бункеров с указанием их объема.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планируемых к размещению контейнерах опр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еделяется администрацией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Раздел "Данные о собственниках мест (площадок) накопления твердых коммунальных отходов" содержит сведения: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0. В случае если место (площадка) накопления твердых коммунальных отходов создано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803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пунктом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настоящих Правил, сведения о таком месте (площадке) накопления твердых коммунальных отходов подлежат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включению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реестр в срок не позднее 3 рабочих дней со дня принятия решения о его создании.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случае если место (площадка) накопления твердых коммунальных отходов создано заявителем, он обязан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братиться в Администрацию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Заявитель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аправляет в Администрацию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заявку о включении сведений о месте (площадке) накопления твердых коммунальных отходов в реестр по форме, установ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ленной Администрацией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Рассмотрение заявки о включении сведений о месте (площадке) накопления твердых коммунальных отходов в реестр осуще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ствляется Администрацией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10 рабочих дней со дня ее получения.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 результатам рассмотрения заявки о включении сведений о месте (площадке) накопления твердых коммунальных отход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в реестр Администрация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отсутствие сог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ласования Администрацией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создания места (площадки) накопления твердых коммунальных отходов.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.17. Администрация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уведомляет заявителя о принятом решении в течение 3 рабочих дней со дня его принятия.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братиться в Администрацию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заявкой о включении сведений о месте (площадке) накопления твердых коммунальных отходов в реестр. Заявка,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ступившая в Администрацию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повторно, рассматривается в порядке и сроки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установлены пунктами 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настоящих Правил.</w:t>
      </w:r>
    </w:p>
    <w:p w:rsidR="0012410B" w:rsidRPr="005F4FAA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Заявитель обязан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сообщать в Администрацию</w:t>
      </w: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12410B" w:rsidRPr="00330D4B" w:rsidRDefault="0012410B" w:rsidP="0012410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F4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03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3.2.20</w:t>
      </w: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  <w:r w:rsidRPr="00330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Региональный оператор ежегодно, не позднее 25 декабря года, предшествующего году фактического размещения контейнеров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бункеров, направляет в Администрацию</w:t>
      </w:r>
      <w:r w:rsidRPr="00330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0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12410B" w:rsidRPr="00330D4B" w:rsidRDefault="0012410B" w:rsidP="0012410B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Администрация</w:t>
      </w:r>
      <w:r w:rsidRPr="00330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включает указанную информацию в реестр мест (площадок) накопления твердых коммунальных отхо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 в соответствии с настоящими п</w:t>
      </w:r>
      <w:r w:rsidRPr="00330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илами.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10B" w:rsidRDefault="0012410B" w:rsidP="0012410B">
      <w:pPr>
        <w:pStyle w:val="ConsPlusNormal"/>
        <w:jc w:val="center"/>
        <w:rPr>
          <w:rFonts w:eastAsia="Calibri"/>
          <w:b/>
          <w:lang w:eastAsia="en-US"/>
        </w:rPr>
      </w:pPr>
      <w:r w:rsidRPr="0080371A">
        <w:rPr>
          <w:rFonts w:eastAsia="Calibri"/>
          <w:b/>
          <w:lang w:eastAsia="en-US"/>
        </w:rPr>
        <w:t>4. Порядок накопления (в том числе раздельного накопления) твердых коммунальных отходов</w:t>
      </w:r>
    </w:p>
    <w:p w:rsidR="0012410B" w:rsidRPr="0080371A" w:rsidRDefault="0012410B" w:rsidP="0012410B">
      <w:pPr>
        <w:pStyle w:val="ConsPlusNormal"/>
        <w:jc w:val="center"/>
        <w:rPr>
          <w:rFonts w:eastAsia="Calibri"/>
          <w:b/>
          <w:lang w:eastAsia="en-US"/>
        </w:rPr>
      </w:pPr>
    </w:p>
    <w:p w:rsidR="0012410B" w:rsidRDefault="0012410B" w:rsidP="0012410B">
      <w:pPr>
        <w:pStyle w:val="ConsPlusNormal"/>
        <w:ind w:firstLine="709"/>
        <w:jc w:val="both"/>
      </w:pPr>
      <w:r>
        <w:t>4.1.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Федерации,</w:t>
      </w:r>
      <w:r w:rsidRPr="0045636E">
        <w:t xml:space="preserve"> </w:t>
      </w:r>
      <w:r>
        <w:t xml:space="preserve">а также правилам благоустройства </w:t>
      </w:r>
      <w:r w:rsidR="00AB1A37">
        <w:t>Новотельбин</w:t>
      </w:r>
      <w:r>
        <w:t>ского</w:t>
      </w:r>
      <w:r w:rsidR="00AB1A37">
        <w:t xml:space="preserve"> сельского</w:t>
      </w:r>
      <w:r>
        <w:t xml:space="preserve"> муниципального образования в соответствии с Порядком, утвержденным Постановлением Правительства Иркутской области от 12.12.2016г. №780-ПП (с изменениями от 21.08.2018г.)</w:t>
      </w:r>
    </w:p>
    <w:p w:rsidR="0012410B" w:rsidRDefault="0012410B" w:rsidP="0012410B">
      <w:pPr>
        <w:pStyle w:val="ConsPlusNormal"/>
        <w:ind w:firstLine="709"/>
        <w:jc w:val="both"/>
      </w:pPr>
      <w:r w:rsidRPr="0080371A">
        <w:t>4.1.</w:t>
      </w:r>
      <w:r>
        <w:t>1</w:t>
      </w:r>
      <w:r w:rsidRPr="0080371A">
        <w:t>. Накопление отходов может осуществляться путем их раздельного складирования по видам отходов, группам отходов, группам однородных о</w:t>
      </w:r>
      <w:r>
        <w:t>тходов (раздельное накопление).</w:t>
      </w:r>
    </w:p>
    <w:p w:rsidR="0012410B" w:rsidRDefault="0012410B" w:rsidP="0012410B">
      <w:pPr>
        <w:pStyle w:val="ConsPlusNormal"/>
        <w:ind w:firstLine="709"/>
        <w:jc w:val="both"/>
      </w:pPr>
      <w:r w:rsidRPr="0080371A">
        <w:t>4.1.</w:t>
      </w:r>
      <w:r>
        <w:t>2</w:t>
      </w:r>
      <w:r w:rsidRPr="0080371A">
        <w:t>. Накопление</w:t>
      </w:r>
      <w:r>
        <w:t xml:space="preserve"> и транспортирование</w:t>
      </w:r>
      <w:r w:rsidRPr="0080371A">
        <w:t xml:space="preserve"> твердых </w:t>
      </w:r>
      <w:r>
        <w:t>коммунальных отходов осуществляе</w:t>
      </w:r>
      <w:r w:rsidRPr="0080371A">
        <w:t>тся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  <w:r w:rsidRPr="0080371A">
        <w:br/>
        <w:t>Осуществление накопления</w:t>
      </w:r>
      <w:r>
        <w:t xml:space="preserve"> и транспортирования </w:t>
      </w:r>
      <w:r w:rsidRPr="0080371A">
        <w:t>твердых коммунальных отходов должно быть безопасным для населения и окружающей среды.</w:t>
      </w:r>
      <w:r>
        <w:rPr>
          <w:highlight w:val="green"/>
        </w:rPr>
        <w:br/>
      </w:r>
      <w:r>
        <w:t xml:space="preserve">4.2. </w:t>
      </w:r>
      <w:r w:rsidRPr="00210CB8">
        <w:t>Обращение с ТКО</w:t>
      </w:r>
      <w:r>
        <w:t xml:space="preserve"> на территории </w:t>
      </w:r>
      <w:r w:rsidR="00AB1A37">
        <w:t>Новотельбин</w:t>
      </w:r>
      <w:r>
        <w:t xml:space="preserve">ского сельского </w:t>
      </w:r>
      <w:r w:rsidR="00CC0BED">
        <w:t>муниципального образования</w:t>
      </w:r>
      <w:r w:rsidRPr="00210CB8">
        <w:t xml:space="preserve"> обеспечивается региональным оператором в соответствии с требованиями законодательства Российской Федерации в области обращения с отход</w:t>
      </w:r>
      <w:r>
        <w:t>ами производства и потребления.</w:t>
      </w:r>
      <w:r w:rsidRPr="0065688C">
        <w:t xml:space="preserve"> </w:t>
      </w:r>
      <w:r w:rsidRPr="0080371A"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12410B" w:rsidRDefault="0012410B" w:rsidP="0012410B">
      <w:pPr>
        <w:pStyle w:val="ConsPlusNormal"/>
        <w:ind w:firstLine="709"/>
        <w:jc w:val="both"/>
      </w:pPr>
      <w:r>
        <w:t xml:space="preserve">4.3. </w:t>
      </w:r>
      <w:r w:rsidRPr="0080371A">
        <w:t>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(площадки) их накопле</w:t>
      </w:r>
      <w:r>
        <w:t>ния</w:t>
      </w:r>
      <w:r w:rsidRPr="0080371A">
        <w:t>.</w:t>
      </w:r>
      <w:r w:rsidRPr="00ED179D">
        <w:br/>
      </w:r>
      <w:r w:rsidRPr="00210CB8">
        <w:t>Региональный оператор заключает договоры на оказание услуг по обращению с Т</w:t>
      </w:r>
      <w:r>
        <w:t xml:space="preserve">КО со следующими потребителями: </w:t>
      </w:r>
      <w:r w:rsidRPr="00210CB8">
        <w:t>в жилых дома</w:t>
      </w:r>
      <w:r>
        <w:t>х с собственниками жилых домов;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отношении ТКО, образующихся в иных зданиях, строениях, сооружениях, нежилых помещениях, на земельных участках, с лицами, владеющими, пользующимися такими зданиями, строениями, сооружениями, нежилыми помещениями, земельными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астками на законных основаниях.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По договору на оказание услуг по обращению с ТКО потребители организовывают накопление ТКО в местах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определенных в этом договоре.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Региональный оператор принимает ТКО в объеме и в местах (на площадках) накопления, которые определены в договоре на оказание услуг по обращению с ТКО в соответствии с территориальной схемой в области обращения с отходами, в том числе с твердыми коммунальными отходами, в Иркутской области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далее - территориальная схема).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Накопление ТКО осуществляется в контейнеры, расположенные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благополучия населения, в целях их дальнейших обработки, утилизац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ии, обезвреживания, размещения.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Контейнеры для ТКО предоставляются потребителям региональным оператором. Контейнеры для ТКО по соглашению сторон могут быть предоставлены иными лицами на основании гражданско-правовых договоров.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договором на оказание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слуг по обращению с ТКО,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 xml:space="preserve"> ТКО могут складироваться без использования контейнеров, с использованием специально предназначенных для этого мешков, предоставляемых потребителям региональным оператором за отдельную плату. В этом случае масса ТКО, размещаемых в мешках, не должна превышать величины, установленной региональным опера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тором.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Складирование крупногабаритных ТКО (далее - КТКО) осуществляется: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в бункеры-накопители, расположенные на контейнерных площадках;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на специальных площадках для сбора и накопления КТКО;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путем вывоза КТКО по заявке, направляемой региональному оператору.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 xml:space="preserve"> КТКО должны находиться в состоянии, не создающем угроз для жизни и здоровья персонала регионального оператора,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КТКО могут быть самостоятельно доставлены их собственником непосредственно на специальную площадку для складирования КТКО, место размещения которой определяется в соответствии с территориальной схемой.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4.7. 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отходов.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При раздел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ьном накоплении ТКО выделяются: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виды отходов, в состав которых входят полезные компоненты, захоронение которых запрещается, перечень которых определяется Правительством Российской Федерации;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отходы, которые образуются от товаров, упаковки товаров, подлежащих утилизации после утраты ими потребительских свойств, перечень которых определяется Правит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ельством Российской Федерации;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отходы, которые представлены </w:t>
      </w:r>
      <w:proofErr w:type="spellStart"/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биоразлагаемыми</w:t>
      </w:r>
      <w:proofErr w:type="spellEnd"/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материалами, образуемые от упаковки, товаров после утраты ими потребительских свойств, перечень которых определяется Правительством Российской Федерации.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. Организация раздельного накопления ТКО осуществляется несколькими способами: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установка специальных контейнеров для селективного накопления бумаги, стекла, пла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стика, металла в жилом секторе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установка контейнеров для утильных фракций (бумага, стекло, пластик и другое) и стандартных контейнеров для ТКО (с пищевой составляющей) на специально отведенных местах.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. При организации раздельного накопления ТКО на контейнерных площадках устанавливаются контейнеры, обеспечивающие размещение в них только определенного вида ТКО, с соблюдением следующих условий: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контейнеры должны быть выкрашены в разные цвета для различных видов ТКО и иметь соответствующую маркировку. Маркировка наносится в виде надписей и (или) пиктограмм и должна доносить информацию о материалах, подлежащих сбору в соответствующий контейнер;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конструкция контейнеров не должна допускать попадания внутрь атмосферных осадков, проникновения животных.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. При осуществлении раздельного накопления ТКО с установкой специальных контейнеров для селективного накопления используются контейнеры со следующей цветовой индикацией и письменными обозначениями: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"бумага" - синий цвет;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"пластик" - оранжевый цвет;</w:t>
      </w:r>
    </w:p>
    <w:p w:rsidR="0012410B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"стекло" - зеленый цвет;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неутилизируемые</w:t>
      </w:r>
      <w:proofErr w:type="spellEnd"/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отходы" - серый цвет.</w:t>
      </w:r>
    </w:p>
    <w:p w:rsidR="0012410B" w:rsidRPr="0065688C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5688C">
        <w:rPr>
          <w:rFonts w:ascii="Times New Roman" w:eastAsia="Times New Roman" w:hAnsi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ичные материальные ресурсы»</w:t>
      </w:r>
      <w:r w:rsidRPr="0065688C">
        <w:rPr>
          <w:rFonts w:ascii="Times New Roman" w:eastAsia="Times New Roman" w:hAnsi="Times New Roman"/>
          <w:sz w:val="24"/>
          <w:szCs w:val="24"/>
          <w:lang w:eastAsia="ru-RU"/>
        </w:rPr>
        <w:t xml:space="preserve"> - желтый цвет;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. В контейнеры с желтой цветовой индикацией складируются ТКО (бумага, стекло, пластик, металл и другое), для которых существует возможность повторного использования непосредственно или после дополнительной обработки.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. При осуществлении раздельного накопления ТКО могут по необходимости использоваться дополнительные цветовые обозначения (сбор стекла различных цветов, сбор текстиля, сбор бумаги и другое).</w:t>
      </w:r>
    </w:p>
    <w:p w:rsidR="0012410B" w:rsidRPr="00210CB8" w:rsidRDefault="0012410B" w:rsidP="00124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4.14</w:t>
      </w:r>
      <w:r w:rsidRPr="00210CB8">
        <w:rPr>
          <w:rFonts w:ascii="Times New Roman" w:eastAsia="Times New Roman" w:hAnsi="Times New Roman"/>
          <w:sz w:val="24"/>
          <w:szCs w:val="24"/>
          <w:lang w:eastAsia="ru-RU"/>
        </w:rPr>
        <w:t>. В контейнеры с серой цветовой индикацией складируются ТКО, в отношении которых не осуществляется раздельное накопление.</w:t>
      </w:r>
    </w:p>
    <w:p w:rsidR="0012410B" w:rsidRPr="005325B0" w:rsidRDefault="0012410B" w:rsidP="00124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02">
        <w:rPr>
          <w:rFonts w:ascii="Times New Roman" w:hAnsi="Times New Roman"/>
          <w:b/>
          <w:sz w:val="24"/>
          <w:szCs w:val="24"/>
        </w:rPr>
        <w:t xml:space="preserve">5.Формы участия администрации </w:t>
      </w:r>
      <w:r w:rsidR="00AB1A37">
        <w:rPr>
          <w:rFonts w:ascii="Times New Roman" w:hAnsi="Times New Roman"/>
          <w:b/>
          <w:sz w:val="24"/>
          <w:szCs w:val="24"/>
        </w:rPr>
        <w:t>Новотельбин</w:t>
      </w:r>
      <w:r w:rsidRPr="008F3902">
        <w:rPr>
          <w:rFonts w:ascii="Times New Roman" w:hAnsi="Times New Roman"/>
          <w:b/>
          <w:sz w:val="24"/>
          <w:szCs w:val="24"/>
        </w:rPr>
        <w:t xml:space="preserve">ского сельского </w:t>
      </w:r>
      <w:r w:rsidR="00CC0BED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8F3902">
        <w:rPr>
          <w:rFonts w:ascii="Times New Roman" w:hAnsi="Times New Roman"/>
          <w:b/>
          <w:sz w:val="24"/>
          <w:szCs w:val="24"/>
        </w:rPr>
        <w:t xml:space="preserve"> в сфере обращения с ТКО</w:t>
      </w:r>
    </w:p>
    <w:p w:rsidR="0012410B" w:rsidRPr="00632ACF" w:rsidRDefault="0012410B" w:rsidP="0012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902">
        <w:rPr>
          <w:rFonts w:ascii="Times New Roman" w:hAnsi="Times New Roman"/>
          <w:sz w:val="24"/>
          <w:szCs w:val="24"/>
        </w:rPr>
        <w:t xml:space="preserve">5.1. В рамках предоставленных полномочий об участии в организации деятельности по накоплению (в том числе раздельному накоплению) и транспортированию ТКО администрация </w:t>
      </w:r>
      <w:r w:rsidR="00AB1A37">
        <w:rPr>
          <w:rFonts w:ascii="Times New Roman" w:hAnsi="Times New Roman"/>
          <w:sz w:val="24"/>
          <w:szCs w:val="24"/>
        </w:rPr>
        <w:t>Новотельбин</w:t>
      </w:r>
      <w:r w:rsidRPr="008F3902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сельского</w:t>
      </w:r>
      <w:r w:rsidRPr="008F3902">
        <w:rPr>
          <w:rFonts w:ascii="Times New Roman" w:hAnsi="Times New Roman"/>
          <w:sz w:val="24"/>
          <w:szCs w:val="24"/>
        </w:rPr>
        <w:t xml:space="preserve"> </w:t>
      </w:r>
      <w:r w:rsidR="00AB1A37">
        <w:rPr>
          <w:rFonts w:ascii="Times New Roman" w:hAnsi="Times New Roman"/>
          <w:sz w:val="24"/>
          <w:szCs w:val="24"/>
        </w:rPr>
        <w:t>муниципального образования</w:t>
      </w:r>
      <w:r w:rsidRPr="008F3902">
        <w:rPr>
          <w:rFonts w:ascii="Times New Roman" w:hAnsi="Times New Roman"/>
          <w:sz w:val="24"/>
          <w:szCs w:val="24"/>
        </w:rPr>
        <w:t xml:space="preserve"> осуществляет</w:t>
      </w:r>
      <w:r w:rsidRPr="008F3902">
        <w:rPr>
          <w:rFonts w:ascii="Times New Roman" w:hAnsi="Times New Roman"/>
          <w:sz w:val="28"/>
          <w:szCs w:val="28"/>
        </w:rPr>
        <w:t xml:space="preserve"> </w:t>
      </w:r>
      <w:r w:rsidRPr="008F3902">
        <w:rPr>
          <w:rFonts w:ascii="Times New Roman" w:hAnsi="Times New Roman"/>
          <w:sz w:val="24"/>
          <w:szCs w:val="24"/>
        </w:rPr>
        <w:t>организацию экологического воспитания и формирования экологической культуры в области обращения с твердыми коммунальными отходами.</w:t>
      </w:r>
    </w:p>
    <w:p w:rsidR="0012410B" w:rsidRDefault="0012410B" w:rsidP="0012410B">
      <w:pPr>
        <w:pStyle w:val="ConsPlusNormal"/>
        <w:spacing w:before="240"/>
        <w:ind w:firstLine="540"/>
        <w:jc w:val="both"/>
      </w:pPr>
    </w:p>
    <w:p w:rsidR="0012410B" w:rsidRDefault="0012410B" w:rsidP="0012410B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4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3FB8" w:rsidRDefault="00493FB8"/>
    <w:sectPr w:rsidR="0049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0B"/>
    <w:rsid w:val="000A4528"/>
    <w:rsid w:val="0012410B"/>
    <w:rsid w:val="00493FB8"/>
    <w:rsid w:val="005101D0"/>
    <w:rsid w:val="009A31A0"/>
    <w:rsid w:val="00AB1A37"/>
    <w:rsid w:val="00B0646C"/>
    <w:rsid w:val="00B742D8"/>
    <w:rsid w:val="00CC0BED"/>
    <w:rsid w:val="00F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1943-90F6-4CE0-8AC9-1796074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410B"/>
    <w:pPr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10</cp:revision>
  <dcterms:created xsi:type="dcterms:W3CDTF">2019-07-15T03:13:00Z</dcterms:created>
  <dcterms:modified xsi:type="dcterms:W3CDTF">2019-08-12T02:44:00Z</dcterms:modified>
</cp:coreProperties>
</file>